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b w:val="1"/>
          <w:sz w:val="32"/>
          <w:szCs w:val="32"/>
        </w:rPr>
      </w:pPr>
      <w:r w:rsidDel="00000000" w:rsidR="00000000" w:rsidRPr="00000000">
        <w:rPr>
          <w:rtl w:val="0"/>
        </w:rPr>
      </w:r>
    </w:p>
    <w:p w:rsidR="00000000" w:rsidDel="00000000" w:rsidP="00000000" w:rsidRDefault="00000000" w:rsidRPr="00000000" w14:paraId="00000002">
      <w:pPr>
        <w:pageBreakBefore w:val="0"/>
        <w:jc w:val="center"/>
        <w:rPr>
          <w:b w:val="1"/>
          <w:sz w:val="32"/>
          <w:szCs w:val="32"/>
        </w:rPr>
      </w:pPr>
      <w:r w:rsidDel="00000000" w:rsidR="00000000" w:rsidRPr="00000000">
        <w:rPr>
          <w:rtl w:val="0"/>
        </w:rPr>
      </w:r>
    </w:p>
    <w:p w:rsidR="00000000" w:rsidDel="00000000" w:rsidP="00000000" w:rsidRDefault="00000000" w:rsidRPr="00000000" w14:paraId="00000003">
      <w:pPr>
        <w:pageBreakBefore w:val="0"/>
        <w:jc w:val="center"/>
        <w:rPr>
          <w:b w:val="1"/>
          <w:sz w:val="32"/>
          <w:szCs w:val="32"/>
        </w:rPr>
      </w:pPr>
      <w:r w:rsidDel="00000000" w:rsidR="00000000" w:rsidRPr="00000000">
        <w:rPr>
          <w:rtl w:val="0"/>
        </w:rPr>
      </w:r>
    </w:p>
    <w:p w:rsidR="00000000" w:rsidDel="00000000" w:rsidP="00000000" w:rsidRDefault="00000000" w:rsidRPr="00000000" w14:paraId="00000004">
      <w:pPr>
        <w:pageBreakBefore w:val="0"/>
        <w:jc w:val="center"/>
        <w:rPr>
          <w:b w:val="1"/>
          <w:sz w:val="48"/>
          <w:szCs w:val="48"/>
        </w:rPr>
      </w:pPr>
      <w:r w:rsidDel="00000000" w:rsidR="00000000" w:rsidRPr="00000000">
        <w:rPr>
          <w:b w:val="1"/>
          <w:sz w:val="48"/>
          <w:szCs w:val="48"/>
          <w:rtl w:val="0"/>
        </w:rPr>
        <w:t xml:space="preserve">Інструкція з експлуатації</w:t>
        <w:br w:type="textWrapping"/>
        <w:t xml:space="preserve">на бензиновий грунтофрез</w:t>
      </w:r>
    </w:p>
    <w:p w:rsidR="00000000" w:rsidDel="00000000" w:rsidP="00000000" w:rsidRDefault="00000000" w:rsidRPr="00000000" w14:paraId="00000005">
      <w:pPr>
        <w:pageBreakBefore w:val="0"/>
        <w:jc w:val="center"/>
        <w:rPr>
          <w:b w:val="1"/>
          <w:sz w:val="48"/>
          <w:szCs w:val="48"/>
        </w:rPr>
      </w:pPr>
      <w:r w:rsidDel="00000000" w:rsidR="00000000" w:rsidRPr="00000000">
        <w:rPr>
          <w:b w:val="1"/>
          <w:sz w:val="48"/>
          <w:szCs w:val="48"/>
          <w:rtl w:val="0"/>
        </w:rPr>
        <w:t xml:space="preserve">IRON ANGEL Favorite GT 06</w:t>
      </w:r>
    </w:p>
    <w:p w:rsidR="00000000" w:rsidDel="00000000" w:rsidP="00000000" w:rsidRDefault="00000000" w:rsidRPr="00000000" w14:paraId="00000006">
      <w:pPr>
        <w:pageBreakBefore w:val="0"/>
        <w:jc w:val="center"/>
        <w:rPr>
          <w:b w:val="1"/>
          <w:sz w:val="32"/>
          <w:szCs w:val="32"/>
        </w:rPr>
      </w:pPr>
      <w:r w:rsidDel="00000000" w:rsidR="00000000" w:rsidRPr="00000000">
        <w:rPr>
          <w:b w:val="1"/>
          <w:sz w:val="32"/>
          <w:szCs w:val="32"/>
        </w:rPr>
        <w:drawing>
          <wp:inline distB="0" distT="0" distL="0" distR="0">
            <wp:extent cx="6296025" cy="6296025"/>
            <wp:effectExtent b="0" l="0" r="0" t="0"/>
            <wp:docPr id="15"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6296025" cy="629602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ageBreakBefore w:val="0"/>
        <w:rPr>
          <w:b w:val="1"/>
          <w:sz w:val="36"/>
          <w:szCs w:val="36"/>
        </w:rPr>
      </w:pPr>
      <w:bookmarkStart w:colFirst="0" w:colLast="0" w:name="_gjdgxs" w:id="0"/>
      <w:bookmarkEnd w:id="0"/>
      <w:r w:rsidDel="00000000" w:rsidR="00000000" w:rsidRPr="00000000">
        <w:rPr>
          <w:b w:val="1"/>
          <w:sz w:val="40"/>
          <w:szCs w:val="40"/>
          <w:rtl w:val="0"/>
        </w:rPr>
        <w:t xml:space="preserve">ЗМІСТ</w:t>
        <w:br w:type="textWrapping"/>
      </w:r>
      <w:r w:rsidDel="00000000" w:rsidR="00000000" w:rsidRPr="00000000">
        <w:rPr>
          <w:b w:val="1"/>
          <w:sz w:val="36"/>
          <w:szCs w:val="36"/>
          <w:rtl w:val="0"/>
        </w:rPr>
        <w:t xml:space="preserve">1. Правила безпеки при роботі з грунтофрезом</w:t>
        <w:tab/>
        <w:tab/>
        <w:tab/>
        <w:t xml:space="preserve">3</w:t>
        <w:br w:type="textWrapping"/>
        <w:t xml:space="preserve">2. Основні частини і вузли грунтофреза</w:t>
        <w:tab/>
        <w:tab/>
        <w:tab/>
        <w:tab/>
        <w:tab/>
        <w:t xml:space="preserve">4</w:t>
        <w:br w:type="textWrapping"/>
        <w:t xml:space="preserve">2.1. Комплектація грунтофреза</w:t>
        <w:tab/>
        <w:tab/>
        <w:tab/>
        <w:tab/>
        <w:tab/>
        <w:tab/>
        <w:tab/>
        <w:t xml:space="preserve">5</w:t>
        <w:br w:type="textWrapping"/>
        <w:t xml:space="preserve">2.2. Збірка грунтофреза</w:t>
        <w:tab/>
        <w:tab/>
        <w:tab/>
        <w:tab/>
        <w:tab/>
        <w:tab/>
        <w:tab/>
        <w:tab/>
        <w:t xml:space="preserve">6</w:t>
        <w:br w:type="textWrapping"/>
        <w:t xml:space="preserve">2.3.</w:t>
        <w:tab/>
        <w:t xml:space="preserve">Складання та встановлювання фрез</w:t>
        <w:tab/>
        <w:tab/>
        <w:tab/>
        <w:tab/>
        <w:tab/>
        <w:t xml:space="preserve">9</w:t>
        <w:br w:type="textWrapping"/>
        <w:t xml:space="preserve">3. Перевірка перед експлуатацією</w:t>
        <w:tab/>
        <w:tab/>
        <w:tab/>
        <w:tab/>
        <w:tab/>
        <w:tab/>
        <w:t xml:space="preserve">9</w:t>
        <w:br w:type="textWrapping"/>
        <w:t xml:space="preserve">3.1. Моторне масло</w:t>
        <w:tab/>
        <w:tab/>
        <w:tab/>
        <w:tab/>
        <w:tab/>
        <w:tab/>
        <w:tab/>
        <w:tab/>
        <w:tab/>
        <w:t xml:space="preserve">9</w:t>
        <w:br w:type="textWrapping"/>
        <w:t xml:space="preserve">3.2. Повітряний фільтр</w:t>
        <w:tab/>
        <w:tab/>
        <w:tab/>
        <w:tab/>
        <w:tab/>
        <w:tab/>
        <w:tab/>
        <w:tab/>
        <w:t xml:space="preserve">10</w:t>
        <w:br w:type="textWrapping"/>
        <w:t xml:space="preserve">3.3. Паливо </w:t>
        <w:tab/>
        <w:tab/>
        <w:tab/>
        <w:tab/>
        <w:tab/>
        <w:tab/>
        <w:tab/>
        <w:tab/>
        <w:tab/>
        <w:tab/>
        <w:tab/>
        <w:t xml:space="preserve">11</w:t>
        <w:br w:type="textWrapping"/>
        <w:t xml:space="preserve">3.4. Трансмісійне масло</w:t>
        <w:tab/>
        <w:tab/>
        <w:tab/>
        <w:tab/>
        <w:tab/>
        <w:tab/>
        <w:tab/>
        <w:tab/>
        <w:t xml:space="preserve">11</w:t>
        <w:br w:type="textWrapping"/>
        <w:t xml:space="preserve">4. Запуск і установка двигуна</w:t>
        <w:tab/>
        <w:tab/>
        <w:tab/>
        <w:tab/>
        <w:tab/>
        <w:tab/>
        <w:tab/>
        <w:t xml:space="preserve">12</w:t>
        <w:br w:type="textWrapping"/>
        <w:t xml:space="preserve">5. Порядок роботи грунтофреза </w:t>
        <w:tab/>
        <w:tab/>
        <w:tab/>
        <w:tab/>
        <w:tab/>
        <w:tab/>
        <w:t xml:space="preserve">14</w:t>
        <w:br w:type="textWrapping"/>
        <w:t xml:space="preserve">5.1. Регулювання висоти рукоятки</w:t>
        <w:tab/>
        <w:tab/>
        <w:tab/>
        <w:tab/>
        <w:tab/>
        <w:tab/>
        <w:t xml:space="preserve">14</w:t>
        <w:br w:type="textWrapping"/>
        <w:t xml:space="preserve">5.2. Зчеплення грунтофрезу</w:t>
        <w:tab/>
        <w:tab/>
        <w:tab/>
        <w:tab/>
        <w:tab/>
        <w:tab/>
        <w:tab/>
        <w:t xml:space="preserve">14</w:t>
        <w:br w:type="textWrapping"/>
        <w:t xml:space="preserve">5.3. Переключення передач</w:t>
        <w:tab/>
        <w:tab/>
        <w:tab/>
        <w:tab/>
        <w:tab/>
        <w:tab/>
        <w:tab/>
        <w:t xml:space="preserve">15</w:t>
        <w:br w:type="textWrapping"/>
        <w:t xml:space="preserve">6. Технічне обслуговування грунтофреза </w:t>
        <w:tab/>
        <w:tab/>
        <w:tab/>
        <w:tab/>
        <w:t xml:space="preserve">15</w:t>
        <w:br w:type="textWrapping"/>
        <w:t xml:space="preserve">6.1. Заміна моторного масла </w:t>
        <w:tab/>
        <w:tab/>
        <w:tab/>
        <w:tab/>
        <w:tab/>
        <w:tab/>
        <w:tab/>
        <w:t xml:space="preserve">16</w:t>
        <w:br w:type="textWrapping"/>
        <w:t xml:space="preserve">6.2. Технічне обслуговування повітряного фільтра </w:t>
        <w:tab/>
        <w:tab/>
        <w:t xml:space="preserve">16</w:t>
        <w:br w:type="textWrapping"/>
        <w:t xml:space="preserve">6.3. Очищення паливного фільтра</w:t>
        <w:tab/>
        <w:tab/>
        <w:tab/>
        <w:tab/>
        <w:tab/>
        <w:tab/>
        <w:t xml:space="preserve">17</w:t>
        <w:br w:type="textWrapping"/>
        <w:t xml:space="preserve">6.4. Технічне обслуговування свічки запалювання</w:t>
        <w:tab/>
        <w:tab/>
        <w:t xml:space="preserve">18</w:t>
        <w:br w:type="textWrapping"/>
        <w:t xml:space="preserve">6.5. Регулювання троса зчеплення</w:t>
        <w:tab/>
        <w:tab/>
        <w:tab/>
        <w:tab/>
        <w:tab/>
        <w:tab/>
        <w:t xml:space="preserve">18</w:t>
        <w:br w:type="textWrapping"/>
        <w:t xml:space="preserve">6.6. Регулювання троса дросельної заслінки</w:t>
        <w:tab/>
        <w:tab/>
        <w:tab/>
        <w:tab/>
        <w:t xml:space="preserve">19</w:t>
        <w:br w:type="textWrapping"/>
        <w:t xml:space="preserve">6.7. Регулювання натягу ременя</w:t>
        <w:tab/>
        <w:tab/>
        <w:tab/>
        <w:tab/>
        <w:tab/>
        <w:tab/>
        <w:t xml:space="preserve">19</w:t>
        <w:br w:type="textWrapping"/>
        <w:t xml:space="preserve">7. Транспортування та зберігання грунтофреза</w:t>
        <w:tab/>
        <w:tab/>
        <w:tab/>
        <w:t xml:space="preserve">20</w:t>
        <w:br w:type="textWrapping"/>
        <w:t xml:space="preserve">8. Можливі несправності</w:t>
        <w:tab/>
        <w:tab/>
        <w:tab/>
        <w:tab/>
        <w:tab/>
        <w:tab/>
        <w:tab/>
        <w:tab/>
        <w:t xml:space="preserve">21</w:t>
        <w:br w:type="textWrapping"/>
        <w:t xml:space="preserve">9. Технічні характеристики</w:t>
        <w:tab/>
        <w:tab/>
        <w:tab/>
        <w:tab/>
        <w:tab/>
        <w:tab/>
        <w:tab/>
        <w:tab/>
        <w:t xml:space="preserve">21</w:t>
        <w:br w:type="textWrapping"/>
        <w:t xml:space="preserve">10. Гарантії виробника</w:t>
        <w:tab/>
        <w:tab/>
        <w:tab/>
        <w:tab/>
        <w:tab/>
        <w:tab/>
        <w:tab/>
        <w:tab/>
        <w:t xml:space="preserve">21</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6"/>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Дякуємо за придбання грунтофреза нашої торгової марки!</w:t>
        <w:br w:type="textWrapping"/>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br w:type="textWrapping"/>
        <w:t xml:space="preserve">   Перед початком експлуатації грунтофреза уважно прочитайте інструкцію з експлуатації. Завжди зберігайте цей посібник для подальшого використання. Ми сподіваємося, що Вам буде приємно працювати з нашим обладнанням.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Не містить шкідливих для здоров'я речовин. Дата виготовлення вказана на стікері виробу. Строк придатності - необмежений. Умови зберігання вказані в пункті " 8. ЗБЕРІГАННЯ " даного інструкції з експлуатації та технічного обслуговування. Гарантійний термін вказаний в гарантійному талоні, який додається до виробу. Виробник має право без попереднього повідомлення вносити зміни в виріб, які не погіршують його технічні характеристики, а є результатом робіт по удосконаленню його конструкції або технології виробництва.</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br w:type="textWrapping"/>
        <w:br w:type="textWrapping"/>
        <w:t xml:space="preserve">1. ПРАВИЛА БЕЗПЕКИ ПРИ РОБОТI З ГРУНТОФРЕЗОМ</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6"/>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Використовуйте грунтофрез тільки за його прямим призначенням - для культивації земельних ділянок.</w:t>
        <w:br w:type="textWrapping"/>
        <w:t xml:space="preserve">   Перед початком роботи завжди перевіряйте, що грунтофрез повністю і правильно зібраний. Перевірте правильність установки і надійності кріплення всіх елементів інструменту. Навчіться швидко відключати двигун і фрези грунтофреза.</w:t>
        <w:br w:type="textWrapping"/>
        <w:t xml:space="preserve">   Не залишайте працюючий грунтофрез без нагляду. Грунтофрез не призначений для використання дітьми або людьми з порушенням рухових функцій, а так само особами, які перебувають у стані алкогольного, наркотичного сп'яніння або під дією лікарських препаратів. Використовуйте захисні навушники, окуляри або захисну маску. Забороняється працювати босоніж або у відкритому взутті, одягайте міцне взуття, щоб уникнути травм. Не використовуйте грунтофрез, якщо не встановлені крила, захисні кожухи, а також, якщо ухил ділянки перевищує 10 градусів.</w:t>
        <w:br w:type="textWrapping"/>
        <w:t xml:space="preserve">   Заправляйте грунтофрез бензином тільки на відкритому повітрі і при непрацюючому двигуні. Якщо при заповненні бака бензин пролився, обов'язково змініть місце запуску, відійдіть не менше як на 3 метри від місця розливу. Заборонено заливати бензин при працюючому або гарячому двигуні.</w:t>
        <w:br w:type="textWrapping"/>
        <w:t xml:space="preserve">   Не паліть при заправці паливного бака і при роботі з пальним. Пари бензину легкозаймисті. Щільно закривайте бензобак і каністри з бензином. Запускайте двигун обережно, тримайте ноги на відстані від ножів, що обертаються. Не застосовуйте грунтофрез в теплицях і закритих просторах щоб уникнути отруєння продуктами роботи двигуна внутрішнього згоряння.</w:t>
        <w:br w:type="textWrapping"/>
        <w:t xml:space="preserve">При роботі на схилах заправляйте паливний бак до половини, щоб уникнути розливу бензину. Двигун повинен бути розташований перпендикулярно напрямку ухилу.</w:t>
        <w:br w:type="textWrapping"/>
        <w:t xml:space="preserve">Завжди вимикайте грунтофрез, коли залишаєте його без нагляду, а так само після використання, перед чищенням або транспортуванням.</w:t>
        <w:br w:type="textWrapping"/>
        <w:t xml:space="preserve">Попередньо прибирайте з оброблюваної ділянки все каміння, дріт, скло та інші предмети, які можуть пошкодити фрези грунтофреза або нанести травму.</w:t>
        <w:br w:type="textWrapping"/>
        <w:t xml:space="preserve">   Під час роботи не наближайтеся на небезпечну відстань до обертових фрез, тримайте дистанцію, що забезпечується рукоятками грунтофреза. Не міняйте установку регулятора швидкості двигуна і не працюйте на підвищених обертах двигуна.</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6"/>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Регулярно перевіряйте грунтофрез на предмет несправності і пошкоджень.</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96"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При виявленні</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ушкоджень будь-якого роду негайно припинить використання  грунтофреза і передайте пристрій в найближчий сервісний центр на діагностику і ремонт. Будь-які види ремонту, крім чистки і регулярного технічного обслуговування, повинні проводитися в авторизованому сервісному центрі.</w:t>
        <w:br w:type="textWrapping"/>
        <w:t xml:space="preserve"> Бензиновий грунтофрез застосовується для обробки землі в садах і на присадибних ділянках. Застосування для будь-яких інших цілей є порушенням. Виробник не несе відповідальності у разі пошкоджень, що виникли в результаті неправильної експлуатації грунтофреза.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6"/>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6"/>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2. ОСНОВНІ ЧАСТИНИ І ВУЗЛИ ГРУНТОФРЕЗА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6"/>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inline distB="0" distT="0" distL="0" distR="0">
            <wp:extent cx="2734945" cy="2329815"/>
            <wp:effectExtent b="0" l="0" r="0" t="0"/>
            <wp:docPr id="17"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2734945" cy="232981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inline distB="0" distT="0" distL="0" distR="0">
            <wp:extent cx="2734945" cy="2329815"/>
            <wp:effectExtent b="0" l="0" r="0" t="0"/>
            <wp:docPr id="1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734945" cy="232981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Фото.1</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tbl>
      <w:tblPr>
        <w:tblStyle w:val="Table1"/>
        <w:tblW w:w="9419.0" w:type="dxa"/>
        <w:jc w:val="left"/>
        <w:tblInd w:w="7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704"/>
        <w:tblGridChange w:id="0">
          <w:tblGrid>
            <w:gridCol w:w="4715"/>
            <w:gridCol w:w="4704"/>
          </w:tblGrid>
        </w:tblGridChange>
      </w:tblGrid>
      <w:tr>
        <w:trPr>
          <w:cantSplit w:val="0"/>
          <w:trHeight w:val="3620" w:hRule="atLeast"/>
          <w:tblHeader w:val="0"/>
        </w:trPr>
        <w:tc>
          <w:tcPr/>
          <w:p w:rsidR="00000000" w:rsidDel="00000000" w:rsidP="00000000" w:rsidRDefault="00000000" w:rsidRPr="00000000" w14:paraId="00000015">
            <w:pPr>
              <w:pageBreakBefore w:val="0"/>
              <w:ind w:left="360"/>
              <w:rPr>
                <w:sz w:val="26"/>
                <w:szCs w:val="26"/>
              </w:rPr>
            </w:pPr>
            <w:r w:rsidDel="00000000" w:rsidR="00000000" w:rsidRPr="00000000">
              <w:rPr>
                <w:rtl w:val="0"/>
              </w:rPr>
              <w:t xml:space="preserve">1. Вимикач двигуна</w:t>
              <w:br w:type="textWrapping"/>
              <w:t xml:space="preserve">2. Глушник</w:t>
              <w:br w:type="textWrapping"/>
              <w:t xml:space="preserve">3. Бензобак</w:t>
              <w:br w:type="textWrapping"/>
              <w:t xml:space="preserve">4. Ручка для транспортування</w:t>
              <w:br w:type="textWrapping"/>
              <w:t xml:space="preserve">5. Кришка ременя</w:t>
              <w:br w:type="textWrapping"/>
              <w:t xml:space="preserve">6. Важіль перемикання передач</w:t>
              <w:br w:type="textWrapping"/>
              <w:t xml:space="preserve">7. Управління газом</w:t>
              <w:br w:type="textWrapping"/>
              <w:t xml:space="preserve">8. Зчеплення</w:t>
              <w:br w:type="textWrapping"/>
              <w:t xml:space="preserve">9. Регулятор висоти</w:t>
            </w:r>
            <w:r w:rsidDel="00000000" w:rsidR="00000000" w:rsidRPr="00000000">
              <w:rPr>
                <w:rtl w:val="0"/>
              </w:rPr>
            </w:r>
          </w:p>
        </w:tc>
        <w:tc>
          <w:tcPr/>
          <w:p w:rsidR="00000000" w:rsidDel="00000000" w:rsidP="00000000" w:rsidRDefault="00000000" w:rsidRPr="00000000" w14:paraId="00000016">
            <w:pPr>
              <w:pageBreakBefore w:val="0"/>
              <w:ind w:left="567"/>
              <w:rPr>
                <w:sz w:val="26"/>
                <w:szCs w:val="26"/>
              </w:rPr>
            </w:pPr>
            <w:r w:rsidDel="00000000" w:rsidR="00000000" w:rsidRPr="00000000">
              <w:rPr>
                <w:sz w:val="26"/>
                <w:szCs w:val="26"/>
                <w:rtl w:val="0"/>
              </w:rPr>
              <w:t xml:space="preserve">11.</w:t>
            </w:r>
            <w:r w:rsidDel="00000000" w:rsidR="00000000" w:rsidRPr="00000000">
              <w:rPr>
                <w:rtl w:val="0"/>
              </w:rPr>
              <w:t xml:space="preserve"> Кришка мастило - заправного отвору</w:t>
              <w:br w:type="textWrapping"/>
              <w:t xml:space="preserve">12. Стартер.</w:t>
              <w:br w:type="textWrapping"/>
              <w:t xml:space="preserve">13. Паливний клапан.</w:t>
              <w:br w:type="textWrapping"/>
              <w:t xml:space="preserve">14. Важіль дроселя.</w:t>
              <w:br w:type="textWrapping"/>
              <w:t xml:space="preserve">15. </w:t>
            </w:r>
            <w:r w:rsidDel="00000000" w:rsidR="00000000" w:rsidRPr="00000000">
              <w:rPr>
                <w:sz w:val="26"/>
                <w:szCs w:val="26"/>
                <w:rtl w:val="0"/>
              </w:rPr>
              <w:t xml:space="preserve">П</w:t>
            </w:r>
            <w:r w:rsidDel="00000000" w:rsidR="00000000" w:rsidRPr="00000000">
              <w:rPr>
                <w:rtl w:val="0"/>
              </w:rPr>
              <w:t xml:space="preserve">овітряний фільтр.</w:t>
              <w:br w:type="textWrapping"/>
              <w:t xml:space="preserve">16. Свічка запалювання.</w:t>
              <w:br w:type="textWrapping"/>
              <w:t xml:space="preserve">17. Серійний номер рами.</w:t>
            </w:r>
            <w:r w:rsidDel="00000000" w:rsidR="00000000" w:rsidRPr="00000000">
              <w:rPr>
                <w:rtl w:val="0"/>
              </w:rPr>
            </w:r>
          </w:p>
        </w:tc>
      </w:tr>
    </w:tbl>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8">
      <w:pPr>
        <w:pageBreakBefore w:val="0"/>
        <w:spacing w:line="240" w:lineRule="auto"/>
        <w:jc w:val="center"/>
        <w:rPr>
          <w:sz w:val="24"/>
          <w:szCs w:val="24"/>
        </w:rPr>
      </w:pPr>
      <w:r w:rsidDel="00000000" w:rsidR="00000000" w:rsidRPr="00000000">
        <w:rPr>
          <w:rtl w:val="0"/>
        </w:rPr>
      </w:r>
    </w:p>
    <w:p w:rsidR="00000000" w:rsidDel="00000000" w:rsidP="00000000" w:rsidRDefault="00000000" w:rsidRPr="00000000" w14:paraId="00000019">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1A">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1B">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1C">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696"/>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2.1. Комплектація грунтофреза</w:t>
      </w:r>
    </w:p>
    <w:p w:rsidR="00000000" w:rsidDel="00000000" w:rsidP="00000000" w:rsidRDefault="00000000" w:rsidRPr="00000000" w14:paraId="0000001E">
      <w:pPr>
        <w:pageBreakBefore w:val="0"/>
        <w:spacing w:after="0" w:line="240" w:lineRule="auto"/>
        <w:jc w:val="both"/>
        <w:rPr>
          <w:b w:val="1"/>
          <w:sz w:val="26"/>
          <w:szCs w:val="26"/>
        </w:rPr>
      </w:pPr>
      <w:r w:rsidDel="00000000" w:rsidR="00000000" w:rsidRPr="00000000">
        <w:rPr>
          <w:rtl w:val="0"/>
        </w:rPr>
      </w:r>
    </w:p>
    <w:p w:rsidR="00000000" w:rsidDel="00000000" w:rsidP="00000000" w:rsidRDefault="00000000" w:rsidRPr="00000000" w14:paraId="0000001F">
      <w:pPr>
        <w:pageBreakBefore w:val="0"/>
        <w:spacing w:after="0" w:line="240" w:lineRule="auto"/>
        <w:jc w:val="both"/>
        <w:rPr>
          <w:b w:val="1"/>
          <w:sz w:val="26"/>
          <w:szCs w:val="26"/>
        </w:rPr>
      </w:pPr>
      <w:r w:rsidDel="00000000" w:rsidR="00000000" w:rsidRPr="00000000">
        <w:rPr>
          <w:b w:val="1"/>
          <w:sz w:val="26"/>
          <w:szCs w:val="26"/>
        </w:rPr>
        <w:drawing>
          <wp:inline distB="0" distT="0" distL="0" distR="0">
            <wp:extent cx="6296025" cy="3962400"/>
            <wp:effectExtent b="0" l="0" r="0" t="0"/>
            <wp:docPr id="19"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6296025"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ageBreakBefore w:val="0"/>
        <w:jc w:val="center"/>
        <w:rPr>
          <w:sz w:val="26"/>
          <w:szCs w:val="26"/>
        </w:rPr>
      </w:pPr>
      <w:r w:rsidDel="00000000" w:rsidR="00000000" w:rsidRPr="00000000">
        <w:rPr>
          <w:sz w:val="26"/>
          <w:szCs w:val="26"/>
          <w:rtl w:val="0"/>
        </w:rPr>
        <w:t xml:space="preserve">Фото 1.1</w:t>
      </w:r>
    </w:p>
    <w:tbl>
      <w:tblPr>
        <w:tblStyle w:val="Table2"/>
        <w:tblW w:w="9997.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34"/>
        <w:gridCol w:w="5063"/>
        <w:tblGridChange w:id="0">
          <w:tblGrid>
            <w:gridCol w:w="4934"/>
            <w:gridCol w:w="5063"/>
          </w:tblGrid>
        </w:tblGridChange>
      </w:tblGrid>
      <w:tr>
        <w:trPr>
          <w:cantSplit w:val="0"/>
          <w:trHeight w:val="3940" w:hRule="atLeast"/>
          <w:tblHeader w:val="0"/>
        </w:trPr>
        <w:tc>
          <w:tcPr/>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02"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Крило.</w:t>
              <w:br w:type="textWrapping"/>
              <w:t xml:space="preserve">2. Колесо.</w:t>
              <w:br w:type="textWrapping"/>
              <w:t xml:space="preserve">3. Кермо.</w:t>
              <w:br w:type="textWrapping"/>
              <w:t xml:space="preserve">4. Планка кріплення крил.</w:t>
              <w:br w:type="textWrapping"/>
              <w:t xml:space="preserve">5. Планка кріплення крил.</w:t>
              <w:br w:type="textWrapping"/>
              <w:t xml:space="preserve">6. Кронштейн упорний.</w:t>
              <w:br w:type="textWrapping"/>
              <w:t xml:space="preserve">7. Кріплення керма</w:t>
              <w:br w:type="textWrapping"/>
              <w:t xml:space="preserve">8. ЗІП фрез.</w:t>
              <w:br w:type="textWrapping"/>
              <w:t xml:space="preserve">9. Вал фрез.</w:t>
              <w:br w:type="textWrapping"/>
              <w:t xml:space="preserve">10. Вал фрез.</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02"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Ножі фрез.</w:t>
              <w:br w:type="textWrapping"/>
              <w:t xml:space="preserve">12. Маточини.</w:t>
              <w:br w:type="textWrapping"/>
              <w:t xml:space="preserve">13. Інструкція.</w:t>
              <w:br w:type="textWrapping"/>
              <w:t xml:space="preserve">14. Кронштейн керма.</w:t>
              <w:br w:type="textWrapping"/>
              <w:t xml:space="preserve">15. Куліса перемикання передач.</w:t>
              <w:br w:type="textWrapping"/>
              <w:t xml:space="preserve">16. Прокладка кронштейна керма.</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02" w:right="0" w:hanging="72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 Кронштейн з пружиною і бар'єром</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18. Натяжний блок.</w:t>
              <w:br w:type="textWrapping"/>
              <w:t xml:space="preserve">19. Бар'єр для ременів.</w:t>
              <w:br w:type="textWrapping"/>
            </w:r>
            <w:r w:rsidDel="00000000" w:rsidR="00000000" w:rsidRPr="00000000">
              <w:rPr>
                <w:rtl w:val="0"/>
              </w:rPr>
            </w:r>
          </w:p>
          <w:p w:rsidR="00000000" w:rsidDel="00000000" w:rsidP="00000000" w:rsidRDefault="00000000" w:rsidRPr="00000000" w14:paraId="00000025">
            <w:pPr>
              <w:pageBreakBefore w:val="0"/>
              <w:jc w:val="both"/>
              <w:rPr>
                <w:sz w:val="26"/>
                <w:szCs w:val="26"/>
              </w:rPr>
            </w:pPr>
            <w:r w:rsidDel="00000000" w:rsidR="00000000" w:rsidRPr="00000000">
              <w:rPr>
                <w:rtl w:val="0"/>
              </w:rPr>
            </w:r>
          </w:p>
          <w:p w:rsidR="00000000" w:rsidDel="00000000" w:rsidP="00000000" w:rsidRDefault="00000000" w:rsidRPr="00000000" w14:paraId="00000026">
            <w:pPr>
              <w:pageBreakBefore w:val="0"/>
              <w:jc w:val="both"/>
              <w:rPr>
                <w:sz w:val="26"/>
                <w:szCs w:val="26"/>
              </w:rPr>
            </w:pPr>
            <w:r w:rsidDel="00000000" w:rsidR="00000000" w:rsidRPr="00000000">
              <w:rPr>
                <w:rtl w:val="0"/>
              </w:rPr>
            </w:r>
          </w:p>
        </w:tc>
      </w:tr>
    </w:tbl>
    <w:p w:rsidR="00000000" w:rsidDel="00000000" w:rsidP="00000000" w:rsidRDefault="00000000" w:rsidRPr="00000000" w14:paraId="00000027">
      <w:pPr>
        <w:pageBreakBefore w:val="0"/>
        <w:jc w:val="both"/>
        <w:rPr>
          <w:b w:val="1"/>
          <w:sz w:val="32"/>
          <w:szCs w:val="32"/>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6"/>
        <w:jc w:val="both"/>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6"/>
        <w:jc w:val="both"/>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6"/>
        <w:jc w:val="both"/>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6"/>
        <w:jc w:val="both"/>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6"/>
        <w:jc w:val="both"/>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6"/>
        <w:jc w:val="both"/>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786" w:right="0" w:hanging="360"/>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Збірка грунтофреза.</w:t>
      </w:r>
    </w:p>
    <w:p w:rsidR="00000000" w:rsidDel="00000000" w:rsidP="00000000" w:rsidRDefault="00000000" w:rsidRPr="00000000" w14:paraId="0000002F">
      <w:pPr>
        <w:pageBreakBefore w:val="0"/>
        <w:jc w:val="both"/>
        <w:rPr>
          <w:sz w:val="26"/>
          <w:szCs w:val="26"/>
        </w:rPr>
      </w:pPr>
      <w:r w:rsidDel="00000000" w:rsidR="00000000" w:rsidRPr="00000000">
        <w:rPr>
          <w:rtl w:val="0"/>
        </w:rPr>
        <w:t xml:space="preserve"> Розкривши коробку з грунтофрезом Ви виявите деталі, які необхідно встановити. В першу чергу необхідно встановити натяжний ролик з бар'єром від вискакування ременів з блоку. Для цього використовується болт М8 (дивись фото 2).</w:t>
      </w:r>
      <w:r w:rsidDel="00000000" w:rsidR="00000000" w:rsidRPr="00000000">
        <w:rPr>
          <w:rtl w:val="0"/>
        </w:rPr>
      </w:r>
    </w:p>
    <w:p w:rsidR="00000000" w:rsidDel="00000000" w:rsidP="00000000" w:rsidRDefault="00000000" w:rsidRPr="00000000" w14:paraId="00000030">
      <w:pPr>
        <w:pageBreakBefore w:val="0"/>
        <w:jc w:val="both"/>
        <w:rPr>
          <w:sz w:val="26"/>
          <w:szCs w:val="26"/>
        </w:rPr>
      </w:pPr>
      <w:r w:rsidDel="00000000" w:rsidR="00000000" w:rsidRPr="00000000">
        <w:rPr>
          <w:sz w:val="26"/>
          <w:szCs w:val="26"/>
        </w:rPr>
        <w:drawing>
          <wp:inline distB="0" distT="0" distL="0" distR="0">
            <wp:extent cx="5268813" cy="3951743"/>
            <wp:effectExtent b="0" l="0" r="0" t="0"/>
            <wp:docPr id="18"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5268813" cy="3951743"/>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ageBreakBefore w:val="0"/>
        <w:jc w:val="center"/>
        <w:rPr>
          <w:sz w:val="26"/>
          <w:szCs w:val="26"/>
        </w:rPr>
      </w:pPr>
      <w:r w:rsidDel="00000000" w:rsidR="00000000" w:rsidRPr="00000000">
        <w:rPr>
          <w:sz w:val="26"/>
          <w:szCs w:val="26"/>
          <w:rtl w:val="0"/>
        </w:rPr>
        <w:t xml:space="preserve">Фото 2</w:t>
      </w:r>
    </w:p>
    <w:p w:rsidR="00000000" w:rsidDel="00000000" w:rsidP="00000000" w:rsidRDefault="00000000" w:rsidRPr="00000000" w14:paraId="00000032">
      <w:pPr>
        <w:pageBreakBefore w:val="0"/>
        <w:rPr>
          <w:sz w:val="26"/>
          <w:szCs w:val="26"/>
        </w:rPr>
      </w:pPr>
      <w:r w:rsidDel="00000000" w:rsidR="00000000" w:rsidRPr="00000000">
        <w:rPr>
          <w:rtl w:val="0"/>
        </w:rPr>
        <w:t xml:space="preserve">Далі встановлюється кронштейн керма, який також служить кришкою редуктора. При установці не забудьте встановити прокладку см. Фото3 </w:t>
      </w:r>
      <w:r w:rsidDel="00000000" w:rsidR="00000000" w:rsidRPr="00000000">
        <w:rPr>
          <w:sz w:val="26"/>
          <w:szCs w:val="26"/>
        </w:rPr>
        <w:drawing>
          <wp:inline distB="0" distT="0" distL="0" distR="0">
            <wp:extent cx="5191494" cy="3893751"/>
            <wp:effectExtent b="0" l="0" r="0" t="0"/>
            <wp:docPr id="21"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5191494" cy="3893751"/>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ageBreakBefore w:val="0"/>
        <w:jc w:val="center"/>
        <w:rPr>
          <w:sz w:val="26"/>
          <w:szCs w:val="26"/>
        </w:rPr>
      </w:pPr>
      <w:r w:rsidDel="00000000" w:rsidR="00000000" w:rsidRPr="00000000">
        <w:rPr>
          <w:sz w:val="26"/>
          <w:szCs w:val="26"/>
          <w:rtl w:val="0"/>
        </w:rPr>
        <w:t xml:space="preserve">Фото 3</w:t>
      </w:r>
    </w:p>
    <w:p w:rsidR="00000000" w:rsidDel="00000000" w:rsidP="00000000" w:rsidRDefault="00000000" w:rsidRPr="00000000" w14:paraId="00000034">
      <w:pPr>
        <w:pageBreakBefore w:val="0"/>
        <w:jc w:val="both"/>
        <w:rPr/>
      </w:pPr>
      <w:r w:rsidDel="00000000" w:rsidR="00000000" w:rsidRPr="00000000">
        <w:rPr>
          <w:rtl w:val="0"/>
        </w:rPr>
        <w:t xml:space="preserve">     Перед тим як закручувати 4 болта М8 встановіть зверху кришки під два болта кронштейн з ще одним бар'єром для ременів і вже встановленим на кронштейні тросом-боуденом включення зчеплення Фото 4</w:t>
      </w:r>
    </w:p>
    <w:p w:rsidR="00000000" w:rsidDel="00000000" w:rsidP="00000000" w:rsidRDefault="00000000" w:rsidRPr="00000000" w14:paraId="00000035">
      <w:pPr>
        <w:pageBreakBefore w:val="0"/>
        <w:jc w:val="both"/>
        <w:rPr>
          <w:sz w:val="26"/>
          <w:szCs w:val="26"/>
        </w:rPr>
      </w:pPr>
      <w:r w:rsidDel="00000000" w:rsidR="00000000" w:rsidRPr="00000000">
        <w:rPr>
          <w:sz w:val="26"/>
          <w:szCs w:val="26"/>
        </w:rPr>
        <w:drawing>
          <wp:inline distB="0" distT="0" distL="0" distR="0">
            <wp:extent cx="5747805" cy="3287442"/>
            <wp:effectExtent b="0" l="0" r="0" t="0"/>
            <wp:docPr id="20"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5747805" cy="3287442"/>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ageBreakBefore w:val="0"/>
        <w:jc w:val="center"/>
        <w:rPr>
          <w:sz w:val="26"/>
          <w:szCs w:val="26"/>
        </w:rPr>
      </w:pPr>
      <w:r w:rsidDel="00000000" w:rsidR="00000000" w:rsidRPr="00000000">
        <w:rPr>
          <w:sz w:val="26"/>
          <w:szCs w:val="26"/>
          <w:rtl w:val="0"/>
        </w:rPr>
        <w:t xml:space="preserve">Фото 4</w:t>
      </w:r>
    </w:p>
    <w:p w:rsidR="00000000" w:rsidDel="00000000" w:rsidP="00000000" w:rsidRDefault="00000000" w:rsidRPr="00000000" w14:paraId="00000037">
      <w:pPr>
        <w:pageBreakBefore w:val="0"/>
        <w:jc w:val="center"/>
        <w:rPr>
          <w:sz w:val="26"/>
          <w:szCs w:val="26"/>
        </w:rPr>
      </w:pPr>
      <w:r w:rsidDel="00000000" w:rsidR="00000000" w:rsidRPr="00000000">
        <w:rPr>
          <w:rtl w:val="0"/>
        </w:rPr>
        <w:t xml:space="preserve">Після чого встановлюється пружина, що дотягує натяжний ролик див. Фото 5.</w:t>
      </w:r>
      <w:r w:rsidDel="00000000" w:rsidR="00000000" w:rsidRPr="00000000">
        <w:rPr>
          <w:sz w:val="26"/>
          <w:szCs w:val="26"/>
        </w:rPr>
        <w:drawing>
          <wp:inline distB="0" distT="0" distL="0" distR="0">
            <wp:extent cx="5025224" cy="3940319"/>
            <wp:effectExtent b="0" l="0" r="0" t="0"/>
            <wp:docPr id="23" name="image27.png"/>
            <a:graphic>
              <a:graphicData uri="http://schemas.openxmlformats.org/drawingml/2006/picture">
                <pic:pic>
                  <pic:nvPicPr>
                    <pic:cNvPr id="0" name="image27.png"/>
                    <pic:cNvPicPr preferRelativeResize="0"/>
                  </pic:nvPicPr>
                  <pic:blipFill>
                    <a:blip r:embed="rId13"/>
                    <a:srcRect b="0" l="0" r="0" t="0"/>
                    <a:stretch>
                      <a:fillRect/>
                    </a:stretch>
                  </pic:blipFill>
                  <pic:spPr>
                    <a:xfrm>
                      <a:off x="0" y="0"/>
                      <a:ext cx="5025224" cy="3940319"/>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ageBreakBefore w:val="0"/>
        <w:jc w:val="center"/>
        <w:rPr>
          <w:sz w:val="26"/>
          <w:szCs w:val="26"/>
        </w:rPr>
      </w:pPr>
      <w:r w:rsidDel="00000000" w:rsidR="00000000" w:rsidRPr="00000000">
        <w:rPr>
          <w:sz w:val="26"/>
          <w:szCs w:val="26"/>
          <w:rtl w:val="0"/>
        </w:rPr>
        <w:t xml:space="preserve">Фото 5</w:t>
      </w:r>
    </w:p>
    <w:p w:rsidR="00000000" w:rsidDel="00000000" w:rsidP="00000000" w:rsidRDefault="00000000" w:rsidRPr="00000000" w14:paraId="00000039">
      <w:pPr>
        <w:pageBreakBefore w:val="0"/>
        <w:jc w:val="both"/>
        <w:rPr>
          <w:sz w:val="26"/>
          <w:szCs w:val="26"/>
        </w:rPr>
      </w:pPr>
      <w:r w:rsidDel="00000000" w:rsidR="00000000" w:rsidRPr="00000000">
        <w:rPr>
          <w:rtl w:val="0"/>
        </w:rPr>
        <w:t xml:space="preserve">Кулісу перемикання передач необхідно з'єднати з валом перемикання передач за допомогою штифта, який фіксується шплінтом. Далі встановлюється кермо</w:t>
      </w:r>
      <w:r w:rsidDel="00000000" w:rsidR="00000000" w:rsidRPr="00000000">
        <w:rPr>
          <w:sz w:val="26"/>
          <w:szCs w:val="26"/>
          <w:rtl w:val="0"/>
        </w:rPr>
        <w:t xml:space="preserve">, </w:t>
      </w:r>
      <w:r w:rsidDel="00000000" w:rsidR="00000000" w:rsidRPr="00000000">
        <w:rPr>
          <w:rtl w:val="0"/>
        </w:rPr>
        <w:t xml:space="preserve">збираються і встановлюються групи фрез і упорний кронштейн попереду грунтофреза і крила</w:t>
      </w:r>
      <w:r w:rsidDel="00000000" w:rsidR="00000000" w:rsidRPr="00000000">
        <w:rPr>
          <w:sz w:val="26"/>
          <w:szCs w:val="26"/>
          <w:rtl w:val="0"/>
        </w:rPr>
        <w:t xml:space="preserve">.</w:t>
      </w:r>
    </w:p>
    <w:p w:rsidR="00000000" w:rsidDel="00000000" w:rsidP="00000000" w:rsidRDefault="00000000" w:rsidRPr="00000000" w14:paraId="0000003A">
      <w:pPr>
        <w:pageBreakBefore w:val="0"/>
        <w:jc w:val="both"/>
        <w:rPr>
          <w:sz w:val="26"/>
          <w:szCs w:val="26"/>
        </w:rPr>
      </w:pPr>
      <w:r w:rsidDel="00000000" w:rsidR="00000000" w:rsidRPr="00000000">
        <w:rPr>
          <w:rtl w:val="0"/>
        </w:rPr>
      </w:r>
    </w:p>
    <w:p w:rsidR="00000000" w:rsidDel="00000000" w:rsidP="00000000" w:rsidRDefault="00000000" w:rsidRPr="00000000" w14:paraId="0000003B">
      <w:pPr>
        <w:pageBreakBefore w:val="0"/>
        <w:jc w:val="both"/>
        <w:rPr>
          <w:sz w:val="26"/>
          <w:szCs w:val="26"/>
        </w:rPr>
      </w:pPr>
      <w:r w:rsidDel="00000000" w:rsidR="00000000" w:rsidRPr="00000000">
        <w:rPr>
          <w:rtl w:val="0"/>
        </w:rPr>
      </w:r>
    </w:p>
    <w:p w:rsidR="00000000" w:rsidDel="00000000" w:rsidP="00000000" w:rsidRDefault="00000000" w:rsidRPr="00000000" w14:paraId="0000003C">
      <w:pPr>
        <w:pageBreakBefore w:val="0"/>
        <w:jc w:val="both"/>
        <w:rPr>
          <w:sz w:val="26"/>
          <w:szCs w:val="26"/>
        </w:rPr>
      </w:pPr>
      <w:r w:rsidDel="00000000" w:rsidR="00000000" w:rsidRPr="00000000">
        <w:rPr>
          <w:rtl w:val="0"/>
        </w:rPr>
      </w:r>
    </w:p>
    <w:p w:rsidR="00000000" w:rsidDel="00000000" w:rsidP="00000000" w:rsidRDefault="00000000" w:rsidRPr="00000000" w14:paraId="0000003D">
      <w:pPr>
        <w:pageBreakBefore w:val="0"/>
        <w:jc w:val="both"/>
        <w:rPr>
          <w:sz w:val="26"/>
          <w:szCs w:val="26"/>
        </w:rPr>
      </w:pPr>
      <w:r w:rsidDel="00000000" w:rsidR="00000000" w:rsidRPr="00000000">
        <w:rPr>
          <w:rtl w:val="0"/>
        </w:rPr>
      </w:r>
    </w:p>
    <w:p w:rsidR="00000000" w:rsidDel="00000000" w:rsidP="00000000" w:rsidRDefault="00000000" w:rsidRPr="00000000" w14:paraId="0000003E">
      <w:pPr>
        <w:pageBreakBefore w:val="0"/>
        <w:jc w:val="both"/>
        <w:rPr>
          <w:sz w:val="26"/>
          <w:szCs w:val="26"/>
        </w:rPr>
      </w:pPr>
      <w:r w:rsidDel="00000000" w:rsidR="00000000" w:rsidRPr="00000000">
        <w:rPr>
          <w:rtl w:val="0"/>
        </w:rPr>
      </w:r>
    </w:p>
    <w:p w:rsidR="00000000" w:rsidDel="00000000" w:rsidP="00000000" w:rsidRDefault="00000000" w:rsidRPr="00000000" w14:paraId="0000003F">
      <w:pPr>
        <w:pageBreakBefore w:val="0"/>
        <w:jc w:val="both"/>
        <w:rPr>
          <w:sz w:val="26"/>
          <w:szCs w:val="26"/>
        </w:rPr>
      </w:pPr>
      <w:r w:rsidDel="00000000" w:rsidR="00000000" w:rsidRPr="00000000">
        <w:rPr>
          <w:rtl w:val="0"/>
        </w:rPr>
      </w:r>
    </w:p>
    <w:p w:rsidR="00000000" w:rsidDel="00000000" w:rsidP="00000000" w:rsidRDefault="00000000" w:rsidRPr="00000000" w14:paraId="00000040">
      <w:pPr>
        <w:pageBreakBefore w:val="0"/>
        <w:jc w:val="both"/>
        <w:rPr>
          <w:sz w:val="26"/>
          <w:szCs w:val="26"/>
        </w:rPr>
      </w:pPr>
      <w:r w:rsidDel="00000000" w:rsidR="00000000" w:rsidRPr="00000000">
        <w:rPr>
          <w:rtl w:val="0"/>
        </w:rPr>
      </w:r>
    </w:p>
    <w:p w:rsidR="00000000" w:rsidDel="00000000" w:rsidP="00000000" w:rsidRDefault="00000000" w:rsidRPr="00000000" w14:paraId="00000041">
      <w:pPr>
        <w:pageBreakBefore w:val="0"/>
        <w:jc w:val="both"/>
        <w:rPr>
          <w:sz w:val="26"/>
          <w:szCs w:val="26"/>
        </w:rPr>
      </w:pPr>
      <w:r w:rsidDel="00000000" w:rsidR="00000000" w:rsidRPr="00000000">
        <w:rPr>
          <w:rtl w:val="0"/>
        </w:rPr>
      </w:r>
    </w:p>
    <w:p w:rsidR="00000000" w:rsidDel="00000000" w:rsidP="00000000" w:rsidRDefault="00000000" w:rsidRPr="00000000" w14:paraId="00000042">
      <w:pPr>
        <w:pageBreakBefore w:val="0"/>
        <w:jc w:val="both"/>
        <w:rPr>
          <w:sz w:val="26"/>
          <w:szCs w:val="26"/>
        </w:rPr>
      </w:pPr>
      <w:r w:rsidDel="00000000" w:rsidR="00000000" w:rsidRPr="00000000">
        <w:rPr>
          <w:rtl w:val="0"/>
        </w:rPr>
      </w:r>
    </w:p>
    <w:p w:rsidR="00000000" w:rsidDel="00000000" w:rsidP="00000000" w:rsidRDefault="00000000" w:rsidRPr="00000000" w14:paraId="00000043">
      <w:pPr>
        <w:pageBreakBefore w:val="0"/>
        <w:jc w:val="both"/>
        <w:rPr>
          <w:sz w:val="26"/>
          <w:szCs w:val="26"/>
        </w:rPr>
      </w:pPr>
      <w:r w:rsidDel="00000000" w:rsidR="00000000" w:rsidRPr="00000000">
        <w:rPr>
          <w:rtl w:val="0"/>
        </w:rPr>
      </w:r>
    </w:p>
    <w:p w:rsidR="00000000" w:rsidDel="00000000" w:rsidP="00000000" w:rsidRDefault="00000000" w:rsidRPr="00000000" w14:paraId="00000044">
      <w:pPr>
        <w:pageBreakBefore w:val="0"/>
        <w:jc w:val="both"/>
        <w:rPr>
          <w:sz w:val="26"/>
          <w:szCs w:val="26"/>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86" w:right="0" w:hanging="36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ЗБІРКА ФРЕЗ</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Встановити ножі фрез на кронштейни осей фрез (ножі повинні бути встановлені лезом по ходу культивації) Фото. 6.</w:t>
        <w:br w:type="textWrapping"/>
        <w:t xml:space="preserve">2.</w:t>
        <w:tab/>
        <w:t xml:space="preserve">Закріпити ножі на кронштейні за допомогою гайок, шайб і пружинних шайб.</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Повторити операції 1,2 на інших кронштейнах.</w:t>
        <w:br w:type="textWrapping"/>
        <w:t xml:space="preserve">4.</w:t>
        <w:tab/>
        <w:t xml:space="preserve">Встановити фрези на вихідний вал редуктора, закріпити болтами.</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УВАГА!</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Неправильне збирання та встановлення фрез, зокрема неправильна установка</w:t>
        <w:br w:type="textWrapping"/>
        <w:t xml:space="preserve">коротких ножів, призведе до поломки грунтофреза.</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inline distB="0" distT="0" distL="0" distR="0">
            <wp:extent cx="5292000" cy="3492000"/>
            <wp:effectExtent b="0" l="0" r="0" t="0"/>
            <wp:docPr id="22" name="image30.png"/>
            <a:graphic>
              <a:graphicData uri="http://schemas.openxmlformats.org/drawingml/2006/picture">
                <pic:pic>
                  <pic:nvPicPr>
                    <pic:cNvPr id="0" name="image30.png"/>
                    <pic:cNvPicPr preferRelativeResize="0"/>
                  </pic:nvPicPr>
                  <pic:blipFill>
                    <a:blip r:embed="rId14"/>
                    <a:srcRect b="0" l="0" r="0" t="0"/>
                    <a:stretch>
                      <a:fillRect/>
                    </a:stretch>
                  </pic:blipFill>
                  <pic:spPr>
                    <a:xfrm>
                      <a:off x="0" y="0"/>
                      <a:ext cx="5292000" cy="34920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pageBreakBefore w:val="0"/>
        <w:ind w:left="360"/>
        <w:jc w:val="center"/>
        <w:rPr>
          <w:sz w:val="26"/>
          <w:szCs w:val="26"/>
        </w:rPr>
      </w:pPr>
      <w:r w:rsidDel="00000000" w:rsidR="00000000" w:rsidRPr="00000000">
        <w:rPr>
          <w:sz w:val="26"/>
          <w:szCs w:val="26"/>
          <w:rtl w:val="0"/>
        </w:rPr>
        <w:t xml:space="preserve">Фото 6</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2" w:right="0" w:hanging="36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ПЕРЕВІРКА ПЕРЕД ЗАПУСКОМ</w:t>
      </w:r>
    </w:p>
    <w:p w:rsidR="00000000" w:rsidDel="00000000" w:rsidP="00000000" w:rsidRDefault="00000000" w:rsidRPr="00000000" w14:paraId="0000004D">
      <w:pPr>
        <w:pageBreakBefore w:val="0"/>
        <w:ind w:left="142"/>
        <w:rPr>
          <w:b w:val="1"/>
          <w:sz w:val="26"/>
          <w:szCs w:val="26"/>
        </w:rPr>
      </w:pPr>
      <w:r w:rsidDel="00000000" w:rsidR="00000000" w:rsidRPr="00000000">
        <w:rPr>
          <w:b w:val="1"/>
          <w:sz w:val="26"/>
          <w:szCs w:val="26"/>
          <w:rtl w:val="0"/>
        </w:rPr>
        <w:t xml:space="preserve">3.1 Моторне мастило</w:t>
      </w:r>
    </w:p>
    <w:p w:rsidR="00000000" w:rsidDel="00000000" w:rsidP="00000000" w:rsidRDefault="00000000" w:rsidRPr="00000000" w14:paraId="0000004E">
      <w:pPr>
        <w:pageBreakBefore w:val="0"/>
        <w:rPr>
          <w:b w:val="1"/>
          <w:sz w:val="26"/>
          <w:szCs w:val="26"/>
        </w:rPr>
      </w:pPr>
      <w:r w:rsidDel="00000000" w:rsidR="00000000" w:rsidRPr="00000000">
        <w:rPr>
          <w:b w:val="1"/>
          <w:sz w:val="26"/>
          <w:szCs w:val="26"/>
          <w:rtl w:val="0"/>
        </w:rPr>
        <w:t xml:space="preserve">           УВАГА!</w:t>
      </w:r>
    </w:p>
    <w:p w:rsidR="00000000" w:rsidDel="00000000" w:rsidP="00000000" w:rsidRDefault="00000000" w:rsidRPr="00000000" w14:paraId="0000004F">
      <w:pPr>
        <w:pageBreakBefore w:val="0"/>
        <w:ind w:left="360" w:firstLine="348"/>
        <w:rPr/>
      </w:pPr>
      <w:r w:rsidDel="00000000" w:rsidR="00000000" w:rsidRPr="00000000">
        <w:rPr>
          <w:rtl w:val="0"/>
        </w:rPr>
        <w:t xml:space="preserve">Двигун і редуктор грунтофреза мастилом не заправлені. Перед тим, як приступити до експлуатації грунтофреза, необхідно залити моторне масло в двигун і трансмісійне масло в редуктор.</w:t>
      </w:r>
    </w:p>
    <w:p w:rsidR="00000000" w:rsidDel="00000000" w:rsidP="00000000" w:rsidRDefault="00000000" w:rsidRPr="00000000" w14:paraId="00000050">
      <w:pPr>
        <w:pageBreakBefore w:val="0"/>
        <w:ind w:left="360" w:firstLine="348"/>
        <w:rPr>
          <w:b w:val="1"/>
          <w:sz w:val="26"/>
          <w:szCs w:val="26"/>
        </w:rPr>
      </w:pPr>
      <w:r w:rsidDel="00000000" w:rsidR="00000000" w:rsidRPr="00000000">
        <w:rPr>
          <w:b w:val="1"/>
          <w:sz w:val="26"/>
          <w:szCs w:val="26"/>
          <w:rtl w:val="0"/>
        </w:rPr>
        <w:t xml:space="preserve">УВАГА!</w:t>
      </w:r>
    </w:p>
    <w:p w:rsidR="00000000" w:rsidDel="00000000" w:rsidP="00000000" w:rsidRDefault="00000000" w:rsidRPr="00000000" w14:paraId="00000051">
      <w:pPr>
        <w:pageBreakBefore w:val="0"/>
        <w:ind w:left="360" w:firstLine="348"/>
        <w:jc w:val="both"/>
        <w:rPr>
          <w:sz w:val="26"/>
          <w:szCs w:val="26"/>
        </w:rPr>
      </w:pPr>
      <w:r w:rsidDel="00000000" w:rsidR="00000000" w:rsidRPr="00000000">
        <w:rPr>
          <w:rtl w:val="0"/>
        </w:rPr>
        <w:t xml:space="preserve">Робота двигуна при низькому рівні мастила може привести до серйозних пошкоджень і несправностей.</w:t>
      </w:r>
      <w:r w:rsidDel="00000000" w:rsidR="00000000" w:rsidRPr="00000000">
        <w:rPr>
          <w:rtl w:val="0"/>
        </w:rPr>
      </w:r>
    </w:p>
    <w:p w:rsidR="00000000" w:rsidDel="00000000" w:rsidP="00000000" w:rsidRDefault="00000000" w:rsidRPr="00000000" w14:paraId="00000052">
      <w:pPr>
        <w:pageBreakBefore w:val="0"/>
        <w:ind w:left="360"/>
        <w:rPr/>
      </w:pPr>
      <w:r w:rsidDel="00000000" w:rsidR="00000000" w:rsidRPr="00000000">
        <w:rPr>
          <w:rtl w:val="0"/>
        </w:rPr>
        <w:t xml:space="preserve">- Відкрутіть кришку маслозаправного отвору і ретельно витріть вбудований в ній щуп (фото 7).</w:t>
        <w:br w:type="textWrapping"/>
        <w:t xml:space="preserve">- Виміряйте рівень масла, опустивши щуп в шийку масляного картера.</w:t>
        <w:br w:type="textWrapping"/>
        <w:t xml:space="preserve">- Якщо рівень масла низький, заповніть картер рекомендованим видом масла до вершини горлечка.</w:t>
        <w:br w:type="textWrapping"/>
        <w:t xml:space="preserve">Використовуйте моторне масло для 4-х тактного двигуна з повітряним охолодженням або еквівалентну високо очищене мастило. Мастило класу SAE 10W-30 рекомендується для використання при будь-якій температурі.</w:t>
      </w:r>
    </w:p>
    <w:p w:rsidR="00000000" w:rsidDel="00000000" w:rsidP="00000000" w:rsidRDefault="00000000" w:rsidRPr="00000000" w14:paraId="00000053">
      <w:pPr>
        <w:pageBreakBefore w:val="0"/>
        <w:ind w:left="360" w:firstLine="348"/>
        <w:rPr>
          <w:b w:val="1"/>
          <w:sz w:val="26"/>
          <w:szCs w:val="26"/>
        </w:rPr>
      </w:pPr>
      <w:r w:rsidDel="00000000" w:rsidR="00000000" w:rsidRPr="00000000">
        <w:rPr>
          <w:b w:val="1"/>
          <w:sz w:val="26"/>
          <w:szCs w:val="26"/>
          <w:rtl w:val="0"/>
        </w:rPr>
        <w:t xml:space="preserve">УВАГА!</w:t>
      </w:r>
    </w:p>
    <w:p w:rsidR="00000000" w:rsidDel="00000000" w:rsidP="00000000" w:rsidRDefault="00000000" w:rsidRPr="00000000" w14:paraId="00000054">
      <w:pPr>
        <w:pageBreakBefore w:val="0"/>
        <w:ind w:left="360" w:firstLine="348"/>
        <w:jc w:val="both"/>
        <w:rPr>
          <w:sz w:val="26"/>
          <w:szCs w:val="26"/>
        </w:rPr>
      </w:pPr>
      <w:r w:rsidDel="00000000" w:rsidR="00000000" w:rsidRPr="00000000">
        <w:rPr>
          <w:rtl w:val="0"/>
        </w:rPr>
        <w:t xml:space="preserve">Використання неочищеного моторного мастила або олії для двотактного двигуна призведе до зменшення терміну експлуатації двигуна.</w:t>
      </w:r>
      <w:r w:rsidDel="00000000" w:rsidR="00000000" w:rsidRPr="00000000">
        <w:rPr>
          <w:sz w:val="26"/>
          <w:szCs w:val="26"/>
          <w:rtl w:val="0"/>
        </w:rPr>
        <w:t xml:space="preserve">.</w:t>
      </w:r>
    </w:p>
    <w:p w:rsidR="00000000" w:rsidDel="00000000" w:rsidP="00000000" w:rsidRDefault="00000000" w:rsidRPr="00000000" w14:paraId="00000055">
      <w:pPr>
        <w:pageBreakBefore w:val="0"/>
        <w:ind w:left="360" w:firstLine="348"/>
        <w:jc w:val="both"/>
        <w:rPr>
          <w:sz w:val="26"/>
          <w:szCs w:val="26"/>
        </w:rPr>
      </w:pPr>
      <w:r w:rsidDel="00000000" w:rsidR="00000000" w:rsidRPr="00000000">
        <w:rPr>
          <w:sz w:val="26"/>
          <w:szCs w:val="26"/>
        </w:rPr>
        <w:drawing>
          <wp:inline distB="0" distT="0" distL="0" distR="0">
            <wp:extent cx="3283901" cy="2260238"/>
            <wp:effectExtent b="0" l="0" r="0" t="0"/>
            <wp:docPr id="25"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3283901" cy="2260238"/>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0" distT="0" distL="0" distR="0">
            <wp:extent cx="2083435" cy="1868805"/>
            <wp:effectExtent b="0" l="0" r="0" t="0"/>
            <wp:docPr id="24"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2083435" cy="186880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ageBreakBefore w:val="0"/>
        <w:ind w:left="360" w:firstLine="348"/>
        <w:jc w:val="center"/>
        <w:rPr>
          <w:sz w:val="26"/>
          <w:szCs w:val="26"/>
        </w:rPr>
      </w:pPr>
      <w:r w:rsidDel="00000000" w:rsidR="00000000" w:rsidRPr="00000000">
        <w:rPr>
          <w:sz w:val="26"/>
          <w:szCs w:val="26"/>
          <w:rtl w:val="0"/>
        </w:rPr>
        <w:t xml:space="preserve">Фото 7</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68" w:right="0" w:hanging="72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Мастилозаправний отвір</w:t>
        <w:br w:type="textWrapping"/>
        <w:t xml:space="preserve">2. Верхній рівень</w:t>
        <w:br w:type="textWrapping"/>
        <w:t xml:space="preserve">3. Нижній рівень</w:t>
      </w:r>
      <w:r w:rsidDel="00000000" w:rsidR="00000000" w:rsidRPr="00000000">
        <w:rPr>
          <w:rtl w:val="0"/>
        </w:rPr>
      </w:r>
    </w:p>
    <w:p w:rsidR="00000000" w:rsidDel="00000000" w:rsidP="00000000" w:rsidRDefault="00000000" w:rsidRPr="00000000" w14:paraId="00000058">
      <w:pPr>
        <w:pageBreakBefore w:val="0"/>
        <w:ind w:left="1068"/>
        <w:jc w:val="both"/>
        <w:rPr>
          <w:b w:val="1"/>
          <w:sz w:val="26"/>
          <w:szCs w:val="26"/>
        </w:rPr>
      </w:pPr>
      <w:r w:rsidDel="00000000" w:rsidR="00000000" w:rsidRPr="00000000">
        <w:rPr>
          <w:b w:val="1"/>
          <w:sz w:val="26"/>
          <w:szCs w:val="26"/>
          <w:rtl w:val="0"/>
        </w:rPr>
        <w:t xml:space="preserve">3.2. Повітряний фільтр</w:t>
      </w:r>
    </w:p>
    <w:p w:rsidR="00000000" w:rsidDel="00000000" w:rsidP="00000000" w:rsidRDefault="00000000" w:rsidRPr="00000000" w14:paraId="00000059">
      <w:pPr>
        <w:pageBreakBefore w:val="0"/>
        <w:ind w:left="3540" w:firstLine="708.0000000000001"/>
        <w:rPr/>
      </w:pPr>
      <w:r w:rsidDel="00000000" w:rsidR="00000000" w:rsidRPr="00000000">
        <w:rPr>
          <w:rtl w:val="0"/>
        </w:rPr>
        <w:t xml:space="preserve">На мотоблоці використовується повітряний фільтр з масляною ванною.</w:t>
        <w:br w:type="textWrapping"/>
        <w:t xml:space="preserve">Перед початком роботи необхідно (см. Фото 8):</w:t>
        <w:br w:type="textWrapping"/>
        <w:t xml:space="preserve">- Відгвинтити смушкову гайку, зняти кришку фільтра і від'єднати деталі.</w:t>
        <w:br w:type="textWrapping"/>
        <w:t xml:space="preserve">- Оглянути повітряний фільтр, переконатися, що на ньому немає </w:t>
      </w:r>
      <w:r w:rsidDel="00000000" w:rsidR="00000000" w:rsidRPr="00000000">
        <w:rPr>
          <w:b w:val="1"/>
          <w:u w:val="single"/>
          <w:rtl w:val="0"/>
        </w:rPr>
        <w:t xml:space="preserve">бруду</w:t>
      </w:r>
      <w:r w:rsidDel="00000000" w:rsidR="00000000" w:rsidRPr="00000000">
        <w:rPr>
          <w:rtl w:val="0"/>
        </w:rPr>
        <w:t xml:space="preserve">.</w:t>
        <w:br w:type="textWrapping"/>
        <w:t xml:space="preserve">- Наповнити корпус фільтра до зазначеної відмітки тим же маслом, яке використовується в двигуні.</w:t>
        <w:br w:type="textWrapping"/>
        <w:t xml:space="preserve">- Зібрати фільтр .</w:t>
      </w:r>
      <w:r w:rsidDel="00000000" w:rsidR="00000000" w:rsidRPr="00000000">
        <w:drawing>
          <wp:anchor allowOverlap="1" behindDoc="0" distB="0" distT="0" distL="0" distR="0" hidden="0" layoutInCell="1" locked="0" relativeHeight="0" simplePos="0">
            <wp:simplePos x="0" y="0"/>
            <wp:positionH relativeFrom="column">
              <wp:posOffset>160655</wp:posOffset>
            </wp:positionH>
            <wp:positionV relativeFrom="paragraph">
              <wp:posOffset>92710</wp:posOffset>
            </wp:positionV>
            <wp:extent cx="1963420" cy="2879090"/>
            <wp:effectExtent b="0" l="0" r="0" t="0"/>
            <wp:wrapSquare wrapText="bothSides" distB="0" distT="0" distL="0" distR="0"/>
            <wp:docPr id="5"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963420" cy="2879090"/>
                    </a:xfrm>
                    <a:prstGeom prst="rect"/>
                    <a:ln/>
                  </pic:spPr>
                </pic:pic>
              </a:graphicData>
            </a:graphic>
          </wp:anchor>
        </w:drawing>
      </w:r>
    </w:p>
    <w:p w:rsidR="00000000" w:rsidDel="00000000" w:rsidP="00000000" w:rsidRDefault="00000000" w:rsidRPr="00000000" w14:paraId="0000005A">
      <w:pPr>
        <w:pageBreakBefore w:val="0"/>
        <w:ind w:left="3540"/>
        <w:rPr>
          <w:sz w:val="26"/>
          <w:szCs w:val="26"/>
        </w:rPr>
      </w:pPr>
      <w:r w:rsidDel="00000000" w:rsidR="00000000" w:rsidRPr="00000000">
        <w:rPr>
          <w:rtl w:val="0"/>
        </w:rPr>
        <w:t xml:space="preserve">1. Масляна ванночка з рівнем масла</w:t>
        <w:br w:type="textWrapping"/>
        <w:t xml:space="preserve">2. Повітряний фільтр</w:t>
        <w:br w:type="textWrapping"/>
        <w:t xml:space="preserve">3. Кришка фільтр</w:t>
      </w:r>
      <w:r w:rsidDel="00000000" w:rsidR="00000000" w:rsidRPr="00000000">
        <w:rPr>
          <w:rtl w:val="0"/>
        </w:rPr>
      </w:r>
    </w:p>
    <w:p w:rsidR="00000000" w:rsidDel="00000000" w:rsidP="00000000" w:rsidRDefault="00000000" w:rsidRPr="00000000" w14:paraId="0000005B">
      <w:pPr>
        <w:pageBreakBefore w:val="0"/>
        <w:ind w:left="1068" w:firstLine="348"/>
        <w:rPr>
          <w:sz w:val="26"/>
          <w:szCs w:val="26"/>
        </w:rPr>
      </w:pPr>
      <w:r w:rsidDel="00000000" w:rsidR="00000000" w:rsidRPr="00000000">
        <w:rPr>
          <w:sz w:val="26"/>
          <w:szCs w:val="26"/>
          <w:rtl w:val="0"/>
        </w:rPr>
        <w:t xml:space="preserve">Фото 8</w:t>
      </w:r>
    </w:p>
    <w:p w:rsidR="00000000" w:rsidDel="00000000" w:rsidP="00000000" w:rsidRDefault="00000000" w:rsidRPr="00000000" w14:paraId="0000005C">
      <w:pPr>
        <w:pageBreakBefore w:val="0"/>
        <w:ind w:left="360" w:firstLine="348"/>
        <w:rPr>
          <w:b w:val="1"/>
          <w:sz w:val="26"/>
          <w:szCs w:val="26"/>
        </w:rPr>
      </w:pPr>
      <w:r w:rsidDel="00000000" w:rsidR="00000000" w:rsidRPr="00000000">
        <w:rPr>
          <w:b w:val="1"/>
          <w:sz w:val="26"/>
          <w:szCs w:val="26"/>
          <w:rtl w:val="0"/>
        </w:rPr>
        <w:t xml:space="preserve">УВАГА!</w:t>
      </w:r>
    </w:p>
    <w:p w:rsidR="00000000" w:rsidDel="00000000" w:rsidP="00000000" w:rsidRDefault="00000000" w:rsidRPr="00000000" w14:paraId="0000005D">
      <w:pPr>
        <w:pageBreakBefore w:val="0"/>
        <w:ind w:left="360" w:firstLine="348"/>
        <w:jc w:val="both"/>
        <w:rPr/>
      </w:pPr>
      <w:r w:rsidDel="00000000" w:rsidR="00000000" w:rsidRPr="00000000">
        <w:rPr>
          <w:rtl w:val="0"/>
        </w:rPr>
        <w:t xml:space="preserve">Забруднений фільтр утруднить приплив повітря в карбюратор. Щоб уникнути несправностей в роботі двигуна, регулярно чистите фільтр. Робіть це частіше, якщо двигун працює на запорошених територіях.</w:t>
      </w:r>
    </w:p>
    <w:p w:rsidR="00000000" w:rsidDel="00000000" w:rsidP="00000000" w:rsidRDefault="00000000" w:rsidRPr="00000000" w14:paraId="0000005E">
      <w:pPr>
        <w:pageBreakBefore w:val="0"/>
        <w:ind w:left="360" w:firstLine="348"/>
        <w:jc w:val="both"/>
        <w:rPr>
          <w:b w:val="1"/>
          <w:sz w:val="26"/>
          <w:szCs w:val="26"/>
        </w:rPr>
      </w:pPr>
      <w:r w:rsidDel="00000000" w:rsidR="00000000" w:rsidRPr="00000000">
        <w:rPr>
          <w:b w:val="1"/>
          <w:sz w:val="26"/>
          <w:szCs w:val="26"/>
          <w:rtl w:val="0"/>
        </w:rPr>
        <w:t xml:space="preserve">3.3.</w:t>
      </w:r>
      <w:r w:rsidDel="00000000" w:rsidR="00000000" w:rsidRPr="00000000">
        <w:rPr>
          <w:rtl w:val="0"/>
        </w:rPr>
        <w:t xml:space="preserve"> </w:t>
      </w:r>
      <w:r w:rsidDel="00000000" w:rsidR="00000000" w:rsidRPr="00000000">
        <w:rPr>
          <w:b w:val="1"/>
          <w:sz w:val="26"/>
          <w:szCs w:val="26"/>
          <w:rtl w:val="0"/>
        </w:rPr>
        <w:t xml:space="preserve">паливо</w:t>
      </w:r>
    </w:p>
    <w:p w:rsidR="00000000" w:rsidDel="00000000" w:rsidP="00000000" w:rsidRDefault="00000000" w:rsidRPr="00000000" w14:paraId="0000005F">
      <w:pPr>
        <w:pageBreakBefore w:val="0"/>
        <w:ind w:left="360" w:firstLine="348"/>
        <w:jc w:val="both"/>
        <w:rPr/>
      </w:pPr>
      <w:r w:rsidDel="00000000" w:rsidR="00000000" w:rsidRPr="00000000">
        <w:rPr>
          <w:rtl w:val="0"/>
        </w:rPr>
        <w:t xml:space="preserve">Використовуйте автомобільний бензин з октановим числом не нижче 92 (переважно не етилований).</w:t>
      </w:r>
    </w:p>
    <w:p w:rsidR="00000000" w:rsidDel="00000000" w:rsidP="00000000" w:rsidRDefault="00000000" w:rsidRPr="00000000" w14:paraId="00000060">
      <w:pPr>
        <w:pageBreakBefore w:val="0"/>
        <w:ind w:left="360" w:firstLine="348"/>
        <w:jc w:val="both"/>
        <w:rPr>
          <w:b w:val="1"/>
          <w:sz w:val="26"/>
          <w:szCs w:val="26"/>
        </w:rPr>
      </w:pPr>
      <w:r w:rsidDel="00000000" w:rsidR="00000000" w:rsidRPr="00000000">
        <w:rPr>
          <w:b w:val="1"/>
          <w:sz w:val="26"/>
          <w:szCs w:val="26"/>
          <w:rtl w:val="0"/>
        </w:rPr>
        <w:t xml:space="preserve">УВАГА!</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09" w:right="0" w:hanging="72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Ніколи не використовуйте брудний бензин або бензин з вмістом олії. Уникайте потрапляння в паливний бак води, пилу або бруду. Проводьте заправку в добре провітрюваних місцях з вимкненим двигуном.</w:t>
        <w:br w:type="textWrapping"/>
        <w:t xml:space="preserve">Пошкодження паливної системи або несправності в роботі двигуна відбувається через використання невідповідного або поганого палива.</w:t>
      </w:r>
      <w:r w:rsidDel="00000000" w:rsidR="00000000" w:rsidRPr="00000000">
        <w:rPr>
          <w:rtl w:val="0"/>
        </w:rPr>
      </w:r>
    </w:p>
    <w:p w:rsidR="00000000" w:rsidDel="00000000" w:rsidP="00000000" w:rsidRDefault="00000000" w:rsidRPr="00000000" w14:paraId="00000062">
      <w:pPr>
        <w:pageBreakBefore w:val="0"/>
        <w:jc w:val="both"/>
        <w:rPr>
          <w:b w:val="1"/>
          <w:sz w:val="26"/>
          <w:szCs w:val="26"/>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Трансмісійне масло</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3.0000000000000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Перед початком експлуатації залийте чисте масло в редуктор / коробку передач (1,2-1,5 літра). Масло має бути на рівні MAX щупа. Використовуйте трансмісійне масло SAE 80W90, SAE 85W90, ТАД17а або аналогічне.</w:t>
        <w:br w:type="textWrapping"/>
        <w:t xml:space="preserve">Масло заливається на весь термін служби виробу.</w:t>
        <w:br w:type="textWrapping"/>
        <w:t xml:space="preserve">Перед кожним запуском контролюйте рівень масла фото 9. Якщо ви помітили витікання, негайно припиніть роботу. Продовжить роботу тільки після усунення причини витоку.</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3.00000000000006"/>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3.00000000000006"/>
        <w:jc w:val="center"/>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inline distB="0" distT="0" distL="0" distR="0">
            <wp:extent cx="2854693" cy="2859092"/>
            <wp:effectExtent b="0" l="0" r="0" t="0"/>
            <wp:docPr id="26"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2854693" cy="2859092"/>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3.0000000000000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3.00000000000006"/>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мастилозаливний отвір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3.00000000000006"/>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Фото 9</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3.00000000000006"/>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3.00000000000006"/>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3.00000000000006"/>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3.00000000000006"/>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3.00000000000006"/>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3.00000000000006"/>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3.00000000000006"/>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Обсяг паливного бака: 3,6 л.</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3.0000000000000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Слідкуйте, щоб рівень палива не перевищував червону обмежувальну лінію (див. фото 10).</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9"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Червона обмежувальна лінія</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inline distB="0" distT="0" distL="0" distR="0">
            <wp:extent cx="4746864" cy="2000873"/>
            <wp:effectExtent b="0" l="0" r="0" t="0"/>
            <wp:docPr id="27"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4746864" cy="2000873"/>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9" w:right="0" w:hanging="720"/>
        <w:jc w:val="center"/>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Фото 10</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708.0000000000001"/>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86" w:right="0" w:hanging="36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ЗАПУСК І ЗУПИНКА ДВИГУНА</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Переконайтеся, що зчеплення вимкнено і перемістіть важіль перемикання в нейтральне положення, щоб уникнути раптового ривка грунтофреза під час запуску двигуна.</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Зчеплення вимикається за допомогою натискання на важіль зчеплення, а включається - відпуском важеля.</w:t>
        <w:br w:type="textWrapping"/>
        <w:t xml:space="preserve">- Перемістіть паливний краник в положення «відкрито» (ON) і переконайтеся, що немає витоку палива (см. Фото 11).</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tab/>
        <w:tab/>
        <w:tab/>
        <w:tab/>
        <w:tab/>
        <w:tab/>
        <w:tab/>
        <w:tab/>
        <w:tab/>
        <w:tab/>
        <w:tab/>
        <w:tab/>
        <w:tab/>
        <w:tab/>
        <w:tab/>
        <w:tab/>
        <w:tab/>
        <w:tab/>
        <w:tab/>
        <w:tab/>
        <w:tab/>
        <w:tab/>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100" w:right="0" w:firstLine="563.9999999999998"/>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Паливний краник</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tab/>
        <w:tab/>
        <w:tab/>
        <w:tab/>
        <w:tab/>
        <w:tab/>
        <w:tab/>
        <w:t xml:space="preserve">2.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Положення «відкрито» (ON)</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127635</wp:posOffset>
            </wp:positionH>
            <wp:positionV relativeFrom="paragraph">
              <wp:posOffset>-271144</wp:posOffset>
            </wp:positionV>
            <wp:extent cx="3049905" cy="2138680"/>
            <wp:effectExtent b="0" l="0" r="0" t="0"/>
            <wp:wrapSquare wrapText="bothSides" distB="0" distT="0" distL="0" distR="0"/>
            <wp:docPr id="8"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3049905" cy="2138680"/>
                    </a:xfrm>
                    <a:prstGeom prst="rect"/>
                    <a:ln/>
                  </pic:spPr>
                </pic:pic>
              </a:graphicData>
            </a:graphic>
          </wp:anchor>
        </w:drawing>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tab/>
        <w:tab/>
        <w:tab/>
        <w:tab/>
        <w:tab/>
        <w:tab/>
        <w:tab/>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Зливний болт</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Фото 11</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1.99999999999994"/>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Закрийте повітряну заслінку (встановіть важіль в положення «CLOSE») (див. фото 12).</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1.99999999999994"/>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1.99999999999994"/>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УВАГА!</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1.99999999999994"/>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Не закривайте дросельну заслінку, якщо двигун теплий або температура навколишнього середовища висока.</w:t>
        <w:br w:type="textWrapping"/>
        <w:br w:type="textWrapping"/>
        <w:t xml:space="preserve">- Перемістіть перемикач запуску двигуна в положення «включити» (ON).</w:t>
        <w:br w:type="textWrapping"/>
        <w:t xml:space="preserve">- Перемістіть ручку газу в положення «повний газ».</w:t>
        <w:br w:type="textWrapping"/>
        <w:t xml:space="preserve">- Плавно потягніть за рукоятку стартера, поки не відчуєте опір, а потім різко смикніть її на себе.</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1.99999999999994"/>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Повітряна заслінка</w:t>
        <w:br w:type="textWrapping"/>
        <w:t xml:space="preserve">2. Положення «закрито» (CLOSE)</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1.99999999999994"/>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1653540</wp:posOffset>
            </wp:positionH>
            <wp:positionV relativeFrom="paragraph">
              <wp:posOffset>45085</wp:posOffset>
            </wp:positionV>
            <wp:extent cx="2480310" cy="1739265"/>
            <wp:effectExtent b="0" l="0" r="0" t="0"/>
            <wp:wrapSquare wrapText="bothSides" distB="0" distT="0" distL="0" distR="0"/>
            <wp:docPr id="1"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480310" cy="1739265"/>
                    </a:xfrm>
                    <a:prstGeom prst="rect"/>
                    <a:ln/>
                  </pic:spPr>
                </pic:pic>
              </a:graphicData>
            </a:graphic>
          </wp:anchor>
        </w:drawing>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1.99999999999994"/>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1.99999999999994"/>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Фото 12</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1.99999999999994"/>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1.99999999999994"/>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1.99999999999994"/>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1.99999999999994"/>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1.99999999999994"/>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1.99999999999994"/>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1.99999999999994"/>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1.99999999999994"/>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281.99999999999994"/>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УВАГА!</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424.99999999999994"/>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Суворо забороняється відпускати рукоятку стартера, так як вона може відскочити і вдарити по двигуну. Необхідно плавно повернути її в початкове положення, щоб уникнути пошкоджень стартера (см. фото13).</w:t>
        <w:br w:type="textWrapping"/>
        <w:t xml:space="preserve">У міру розігріву двигуна поступово наведіть важіль повітряної заслінки в позицію «відкрито» (OPEN) (див. фото 14</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inline distB="0" distT="0" distL="0" distR="0">
            <wp:extent cx="2614462" cy="1685739"/>
            <wp:effectExtent b="0" l="0" r="0" t="0"/>
            <wp:docPr id="28"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2614462" cy="1685739"/>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inline distB="0" distT="0" distL="0" distR="0">
            <wp:extent cx="3269175" cy="1320065"/>
            <wp:effectExtent b="0" l="0" r="0" t="0"/>
            <wp:docPr id="29" name="image29.png"/>
            <a:graphic>
              <a:graphicData uri="http://schemas.openxmlformats.org/drawingml/2006/picture">
                <pic:pic>
                  <pic:nvPicPr>
                    <pic:cNvPr id="0" name="image29.png"/>
                    <pic:cNvPicPr preferRelativeResize="0"/>
                  </pic:nvPicPr>
                  <pic:blipFill>
                    <a:blip r:embed="rId23"/>
                    <a:srcRect b="0" l="0" r="0" t="0"/>
                    <a:stretch>
                      <a:fillRect/>
                    </a:stretch>
                  </pic:blipFill>
                  <pic:spPr>
                    <a:xfrm>
                      <a:off x="0" y="0"/>
                      <a:ext cx="3269175" cy="1320065"/>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Фото 13</w:t>
        <w:tab/>
        <w:tab/>
        <w:tab/>
        <w:tab/>
        <w:tab/>
        <w:tab/>
        <w:t xml:space="preserve">Фото 14</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26" w:right="0" w:hanging="72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tab/>
        <w:tab/>
        <w:tab/>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Важіль повітряної заслінки</w:t>
        <w:br w:type="textWrapping"/>
        <w:t xml:space="preserve">                                                                                           2. Положення «відкрито» (OPEN)                              </w:t>
      </w:r>
      <w:r w:rsidDel="00000000" w:rsidR="00000000" w:rsidRPr="00000000">
        <w:rPr>
          <w:rtl w:val="0"/>
        </w:rPr>
      </w:r>
    </w:p>
    <w:p w:rsidR="00000000" w:rsidDel="00000000" w:rsidP="00000000" w:rsidRDefault="00000000" w:rsidRPr="00000000" w14:paraId="0000009B">
      <w:pPr>
        <w:pageBreakBefore w:val="0"/>
        <w:ind w:left="708"/>
        <w:rPr/>
      </w:pPr>
      <w:r w:rsidDel="00000000" w:rsidR="00000000" w:rsidRPr="00000000">
        <w:rPr>
          <w:rtl w:val="0"/>
        </w:rPr>
        <w:t xml:space="preserve">При виключенні двигуна виконайте послідовно наступні дії:</w:t>
        <w:br w:type="textWrapping"/>
        <w:t xml:space="preserve">- Поверніть ручку газу в положення «Вимкнути»</w:t>
        <w:br w:type="textWrapping"/>
        <w:t xml:space="preserve">- Встановіть перемикач двигуна в позицію «Вимкнути» (OFF)</w:t>
        <w:br w:type="textWrapping"/>
        <w:t xml:space="preserve">- Перемістіть паливний краник в положення «Вимкнути» (OFF)</w:t>
        <w:br w:type="textWrapping"/>
        <w:t xml:space="preserve">- Натисніть кнопку вимикання двигуна</w:t>
      </w:r>
    </w:p>
    <w:p w:rsidR="00000000" w:rsidDel="00000000" w:rsidP="00000000" w:rsidRDefault="00000000" w:rsidRPr="00000000" w14:paraId="0000009C">
      <w:pPr>
        <w:pageBreakBefore w:val="0"/>
        <w:ind w:left="708"/>
        <w:rPr/>
      </w:pPr>
      <w:r w:rsidDel="00000000" w:rsidR="00000000" w:rsidRPr="00000000">
        <w:rPr>
          <w:rtl w:val="0"/>
        </w:rPr>
      </w:r>
    </w:p>
    <w:p w:rsidR="00000000" w:rsidDel="00000000" w:rsidP="00000000" w:rsidRDefault="00000000" w:rsidRPr="00000000" w14:paraId="0000009D">
      <w:pPr>
        <w:pageBreakBefore w:val="0"/>
        <w:ind w:left="708"/>
        <w:rPr/>
      </w:pPr>
      <w:r w:rsidDel="00000000" w:rsidR="00000000" w:rsidRPr="00000000">
        <w:rPr>
          <w:rtl w:val="0"/>
        </w:rPr>
      </w:r>
    </w:p>
    <w:p w:rsidR="00000000" w:rsidDel="00000000" w:rsidP="00000000" w:rsidRDefault="00000000" w:rsidRPr="00000000" w14:paraId="0000009E">
      <w:pPr>
        <w:pageBreakBefore w:val="0"/>
        <w:ind w:left="426"/>
        <w:rPr>
          <w:b w:val="1"/>
          <w:sz w:val="26"/>
          <w:szCs w:val="26"/>
        </w:rPr>
      </w:pPr>
      <w:r w:rsidDel="00000000" w:rsidR="00000000" w:rsidRPr="00000000">
        <w:rPr>
          <w:rtl w:val="0"/>
        </w:rPr>
      </w:r>
    </w:p>
    <w:p w:rsidR="00000000" w:rsidDel="00000000" w:rsidP="00000000" w:rsidRDefault="00000000" w:rsidRPr="00000000" w14:paraId="0000009F">
      <w:pPr>
        <w:pageBreakBefore w:val="0"/>
        <w:ind w:left="426"/>
        <w:rPr>
          <w:b w:val="1"/>
          <w:sz w:val="26"/>
          <w:szCs w:val="26"/>
        </w:rPr>
      </w:pPr>
      <w:r w:rsidDel="00000000" w:rsidR="00000000" w:rsidRPr="00000000">
        <w:rPr>
          <w:b w:val="1"/>
          <w:sz w:val="26"/>
          <w:szCs w:val="26"/>
          <w:rtl w:val="0"/>
        </w:rPr>
        <w:t xml:space="preserve">                             5. ПОРЯДОК РОБОТИ ГРУНТОФРЕЗА</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5.1. Регулювання висоти рукоятки.</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Для того щоб відрегулювати висоту рукояток управління грунтофреза, відпустіть регулятор, виберіть відповідне положення (зазвичай на рівні пояса) і затягніть регулятор 1 (див. фото 15).</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inline distB="0" distT="0" distL="0" distR="0">
            <wp:extent cx="6295390" cy="3644265"/>
            <wp:effectExtent b="0" l="0" r="0" t="0"/>
            <wp:docPr id="30" name="image28.png"/>
            <a:graphic>
              <a:graphicData uri="http://schemas.openxmlformats.org/drawingml/2006/picture">
                <pic:pic>
                  <pic:nvPicPr>
                    <pic:cNvPr id="0" name="image28.png"/>
                    <pic:cNvPicPr preferRelativeResize="0"/>
                  </pic:nvPicPr>
                  <pic:blipFill>
                    <a:blip r:embed="rId24"/>
                    <a:srcRect b="0" l="0" r="0" t="0"/>
                    <a:stretch>
                      <a:fillRect/>
                    </a:stretch>
                  </pic:blipFill>
                  <pic:spPr>
                    <a:xfrm>
                      <a:off x="0" y="0"/>
                      <a:ext cx="6295390" cy="364426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tab/>
        <w:tab/>
        <w:tab/>
        <w:tab/>
        <w:tab/>
        <w:tab/>
        <w:tab/>
        <w:tab/>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center"/>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Фото 15</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26" w:right="0" w:hanging="72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5.2. Зчеплення грунтофреза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Зчеплення грунтофреза забезпечує передачу крутного моменту двигуна до редуктора. Коли важіль зчеплення натиснуто, зчеплення включено, крутний момент передається на редуктор. При відпущеному важелі зчеплення редуктор відключається від двигуна (см.ріс.16).</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tab/>
        <w:tab/>
        <w:tab/>
        <w:tab/>
        <w:tab/>
        <w:tab/>
        <w:tab/>
      </w:r>
      <w:r w:rsidDel="00000000" w:rsidR="00000000" w:rsidRPr="00000000">
        <w:drawing>
          <wp:anchor allowOverlap="1" behindDoc="0" distB="0" distT="0" distL="0" distR="0" hidden="0" layoutInCell="1" locked="0" relativeHeight="0" simplePos="0">
            <wp:simplePos x="0" y="0"/>
            <wp:positionH relativeFrom="column">
              <wp:posOffset>2418080</wp:posOffset>
            </wp:positionH>
            <wp:positionV relativeFrom="paragraph">
              <wp:posOffset>910589</wp:posOffset>
            </wp:positionV>
            <wp:extent cx="3339465" cy="1590040"/>
            <wp:effectExtent b="0" l="0" r="0" t="0"/>
            <wp:wrapSquare wrapText="bothSides" distB="0" distT="0" distL="0" distR="0"/>
            <wp:docPr id="3"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3339465" cy="1590040"/>
                    </a:xfrm>
                    <a:prstGeom prst="rect"/>
                    <a:ln/>
                  </pic:spPr>
                </pic:pic>
              </a:graphicData>
            </a:graphic>
          </wp:anchor>
        </w:drawing>
      </w:r>
    </w:p>
    <w:p w:rsidR="00000000" w:rsidDel="00000000" w:rsidP="00000000" w:rsidRDefault="00000000" w:rsidRPr="00000000" w14:paraId="000000A5">
      <w:pPr>
        <w:pageBreakBefore w:val="0"/>
        <w:rPr>
          <w:sz w:val="26"/>
          <w:szCs w:val="26"/>
        </w:rPr>
      </w:pPr>
      <w:r w:rsidDel="00000000" w:rsidR="00000000" w:rsidRPr="00000000">
        <w:rPr>
          <w:rtl w:val="0"/>
        </w:rPr>
        <w:t xml:space="preserve">         1. Важіль зчеплення</w:t>
        <w:br w:type="textWrapping"/>
        <w:t xml:space="preserve">         2. Зчеплення в положенні «Включено»</w:t>
      </w:r>
      <w:r w:rsidDel="00000000" w:rsidR="00000000" w:rsidRPr="00000000">
        <w:rPr>
          <w:rtl w:val="0"/>
        </w:rPr>
      </w:r>
    </w:p>
    <w:p w:rsidR="00000000" w:rsidDel="00000000" w:rsidP="00000000" w:rsidRDefault="00000000" w:rsidRPr="00000000" w14:paraId="000000A6">
      <w:pPr>
        <w:pageBreakBefore w:val="0"/>
        <w:jc w:val="both"/>
        <w:rPr>
          <w:sz w:val="26"/>
          <w:szCs w:val="26"/>
        </w:rPr>
      </w:pPr>
      <w:r w:rsidDel="00000000" w:rsidR="00000000" w:rsidRPr="00000000">
        <w:rPr>
          <w:rtl w:val="0"/>
        </w:rPr>
      </w:r>
    </w:p>
    <w:p w:rsidR="00000000" w:rsidDel="00000000" w:rsidP="00000000" w:rsidRDefault="00000000" w:rsidRPr="00000000" w14:paraId="000000A7">
      <w:pPr>
        <w:pageBreakBefore w:val="0"/>
        <w:ind w:left="708"/>
        <w:jc w:val="center"/>
        <w:rPr>
          <w:sz w:val="26"/>
          <w:szCs w:val="26"/>
        </w:rPr>
      </w:pPr>
      <w:r w:rsidDel="00000000" w:rsidR="00000000" w:rsidRPr="00000000">
        <w:rPr>
          <w:sz w:val="26"/>
          <w:szCs w:val="26"/>
          <w:rtl w:val="0"/>
        </w:rPr>
        <w:t xml:space="preserve">Фото 16</w:t>
      </w:r>
    </w:p>
    <w:p w:rsidR="00000000" w:rsidDel="00000000" w:rsidP="00000000" w:rsidRDefault="00000000" w:rsidRPr="00000000" w14:paraId="000000A8">
      <w:pPr>
        <w:pageBreakBefore w:val="0"/>
        <w:ind w:left="708"/>
        <w:jc w:val="both"/>
        <w:rPr>
          <w:sz w:val="26"/>
          <w:szCs w:val="26"/>
        </w:rPr>
      </w:pPr>
      <w:r w:rsidDel="00000000" w:rsidR="00000000" w:rsidRPr="00000000">
        <w:rPr>
          <w:rtl w:val="0"/>
        </w:rPr>
      </w:r>
    </w:p>
    <w:p w:rsidR="00000000" w:rsidDel="00000000" w:rsidP="00000000" w:rsidRDefault="00000000" w:rsidRPr="00000000" w14:paraId="000000A9">
      <w:pPr>
        <w:pageBreakBefore w:val="0"/>
        <w:ind w:left="708"/>
        <w:jc w:val="both"/>
        <w:rPr>
          <w:sz w:val="26"/>
          <w:szCs w:val="26"/>
        </w:rPr>
      </w:pPr>
      <w:r w:rsidDel="00000000" w:rsidR="00000000" w:rsidRPr="00000000">
        <w:rPr>
          <w:rtl w:val="0"/>
        </w:rPr>
      </w:r>
    </w:p>
    <w:p w:rsidR="00000000" w:rsidDel="00000000" w:rsidP="00000000" w:rsidRDefault="00000000" w:rsidRPr="00000000" w14:paraId="000000AA">
      <w:pPr>
        <w:pageBreakBefore w:val="0"/>
        <w:ind w:left="708"/>
        <w:jc w:val="both"/>
        <w:rPr>
          <w:sz w:val="26"/>
          <w:szCs w:val="26"/>
        </w:rPr>
      </w:pPr>
      <w:r w:rsidDel="00000000" w:rsidR="00000000" w:rsidRPr="00000000">
        <w:rPr>
          <w:rtl w:val="0"/>
        </w:rPr>
      </w:r>
    </w:p>
    <w:p w:rsidR="00000000" w:rsidDel="00000000" w:rsidP="00000000" w:rsidRDefault="00000000" w:rsidRPr="00000000" w14:paraId="000000AB">
      <w:pPr>
        <w:pageBreakBefore w:val="0"/>
        <w:ind w:left="708"/>
        <w:jc w:val="both"/>
        <w:rPr>
          <w:sz w:val="26"/>
          <w:szCs w:val="26"/>
        </w:rPr>
      </w:pPr>
      <w:r w:rsidDel="00000000" w:rsidR="00000000" w:rsidRPr="00000000">
        <w:rPr>
          <w:rtl w:val="0"/>
        </w:rPr>
      </w:r>
    </w:p>
    <w:p w:rsidR="00000000" w:rsidDel="00000000" w:rsidP="00000000" w:rsidRDefault="00000000" w:rsidRPr="00000000" w14:paraId="000000AC">
      <w:pPr>
        <w:pageBreakBefore w:val="0"/>
        <w:ind w:left="708"/>
        <w:jc w:val="both"/>
        <w:rPr>
          <w:sz w:val="26"/>
          <w:szCs w:val="26"/>
        </w:rPr>
      </w:pPr>
      <w:r w:rsidDel="00000000" w:rsidR="00000000" w:rsidRPr="00000000">
        <w:rPr>
          <w:rtl w:val="0"/>
        </w:rPr>
      </w:r>
    </w:p>
    <w:p w:rsidR="00000000" w:rsidDel="00000000" w:rsidP="00000000" w:rsidRDefault="00000000" w:rsidRPr="00000000" w14:paraId="000000AD">
      <w:pPr>
        <w:pageBreakBefore w:val="0"/>
        <w:ind w:left="708"/>
        <w:jc w:val="both"/>
        <w:rPr>
          <w:b w:val="1"/>
          <w:sz w:val="26"/>
          <w:szCs w:val="26"/>
        </w:rPr>
      </w:pPr>
      <w:r w:rsidDel="00000000" w:rsidR="00000000" w:rsidRPr="00000000">
        <w:rPr>
          <w:b w:val="1"/>
          <w:sz w:val="26"/>
          <w:szCs w:val="26"/>
          <w:rtl w:val="0"/>
        </w:rPr>
        <w:t xml:space="preserve">5.3</w:t>
        <w:tab/>
        <w:t xml:space="preserve">Переключення передач (см. фото 17)</w:t>
      </w:r>
    </w:p>
    <w:p w:rsidR="00000000" w:rsidDel="00000000" w:rsidP="00000000" w:rsidRDefault="00000000" w:rsidRPr="00000000" w14:paraId="000000AE">
      <w:pPr>
        <w:pageBreakBefore w:val="0"/>
        <w:spacing w:line="240" w:lineRule="auto"/>
        <w:rPr/>
      </w:pPr>
      <w:r w:rsidDel="00000000" w:rsidR="00000000" w:rsidRPr="00000000">
        <w:rPr>
          <w:sz w:val="26"/>
          <w:szCs w:val="26"/>
          <w:rtl w:val="0"/>
        </w:rPr>
        <w:tab/>
        <w:t xml:space="preserve">- </w:t>
      </w:r>
      <w:r w:rsidDel="00000000" w:rsidR="00000000" w:rsidRPr="00000000">
        <w:rPr>
          <w:rtl w:val="0"/>
        </w:rPr>
        <w:t xml:space="preserve">Встановіть мінімальні обороти двигуна важелем дросельної заслінки.</w:t>
        <w:br w:type="textWrapping"/>
        <w:t xml:space="preserve">               - Відпустіть важіль зчеплення</w:t>
      </w:r>
    </w:p>
    <w:p w:rsidR="00000000" w:rsidDel="00000000" w:rsidP="00000000" w:rsidRDefault="00000000" w:rsidRPr="00000000" w14:paraId="000000AF">
      <w:pPr>
        <w:pageBreakBefore w:val="0"/>
        <w:spacing w:line="240" w:lineRule="auto"/>
        <w:rPr>
          <w:sz w:val="26"/>
          <w:szCs w:val="26"/>
        </w:rPr>
      </w:pPr>
      <w:r w:rsidDel="00000000" w:rsidR="00000000" w:rsidRPr="00000000">
        <w:rPr>
          <w:sz w:val="26"/>
          <w:szCs w:val="26"/>
          <w:rtl w:val="0"/>
        </w:rPr>
        <w:t xml:space="preserve">            </w:t>
      </w:r>
      <w:r w:rsidDel="00000000" w:rsidR="00000000" w:rsidRPr="00000000">
        <w:rPr>
          <w:rtl w:val="0"/>
        </w:rPr>
        <w:t xml:space="preserve">- Перемістіть важіль переключення передач в бажане положення.</w:t>
      </w:r>
      <w:r w:rsidDel="00000000" w:rsidR="00000000" w:rsidRPr="00000000">
        <w:rPr>
          <w:rtl w:val="0"/>
        </w:rPr>
      </w:r>
    </w:p>
    <w:p w:rsidR="00000000" w:rsidDel="00000000" w:rsidP="00000000" w:rsidRDefault="00000000" w:rsidRPr="00000000" w14:paraId="000000B0">
      <w:pPr>
        <w:pageBreakBefore w:val="0"/>
        <w:ind w:firstLine="708"/>
        <w:jc w:val="both"/>
        <w:rPr>
          <w:sz w:val="26"/>
          <w:szCs w:val="2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1863725</wp:posOffset>
            </wp:positionH>
            <wp:positionV relativeFrom="paragraph">
              <wp:posOffset>88265</wp:posOffset>
            </wp:positionV>
            <wp:extent cx="1661795" cy="1546860"/>
            <wp:effectExtent b="0" l="0" r="0" t="0"/>
            <wp:wrapSquare wrapText="bothSides" distB="0" distT="0" distL="0" distR="0"/>
            <wp:docPr id="14"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1661795" cy="1546860"/>
                    </a:xfrm>
                    <a:prstGeom prst="rect"/>
                    <a:ln/>
                  </pic:spPr>
                </pic:pic>
              </a:graphicData>
            </a:graphic>
          </wp:anchor>
        </w:drawing>
      </w:r>
    </w:p>
    <w:p w:rsidR="00000000" w:rsidDel="00000000" w:rsidP="00000000" w:rsidRDefault="00000000" w:rsidRPr="00000000" w14:paraId="000000B1">
      <w:pPr>
        <w:pageBreakBefore w:val="0"/>
        <w:ind w:firstLine="708"/>
        <w:jc w:val="both"/>
        <w:rPr>
          <w:sz w:val="26"/>
          <w:szCs w:val="26"/>
        </w:rPr>
      </w:pPr>
      <w:r w:rsidDel="00000000" w:rsidR="00000000" w:rsidRPr="00000000">
        <w:rPr>
          <w:rtl w:val="0"/>
        </w:rPr>
      </w:r>
    </w:p>
    <w:p w:rsidR="00000000" w:rsidDel="00000000" w:rsidP="00000000" w:rsidRDefault="00000000" w:rsidRPr="00000000" w14:paraId="000000B2">
      <w:pPr>
        <w:pageBreakBefore w:val="0"/>
        <w:ind w:firstLine="708"/>
        <w:jc w:val="both"/>
        <w:rPr>
          <w:sz w:val="26"/>
          <w:szCs w:val="26"/>
        </w:rPr>
      </w:pPr>
      <w:r w:rsidDel="00000000" w:rsidR="00000000" w:rsidRPr="00000000">
        <w:rPr>
          <w:rtl w:val="0"/>
        </w:rPr>
      </w:r>
    </w:p>
    <w:p w:rsidR="00000000" w:rsidDel="00000000" w:rsidP="00000000" w:rsidRDefault="00000000" w:rsidRPr="00000000" w14:paraId="000000B3">
      <w:pPr>
        <w:pageBreakBefore w:val="0"/>
        <w:ind w:firstLine="708"/>
        <w:jc w:val="both"/>
        <w:rPr>
          <w:sz w:val="26"/>
          <w:szCs w:val="26"/>
        </w:rPr>
      </w:pPr>
      <w:r w:rsidDel="00000000" w:rsidR="00000000" w:rsidRPr="00000000">
        <w:rPr>
          <w:rtl w:val="0"/>
        </w:rPr>
      </w:r>
    </w:p>
    <w:p w:rsidR="00000000" w:rsidDel="00000000" w:rsidP="00000000" w:rsidRDefault="00000000" w:rsidRPr="00000000" w14:paraId="000000B4">
      <w:pPr>
        <w:pageBreakBefore w:val="0"/>
        <w:ind w:left="2832" w:firstLine="708.0000000000001"/>
        <w:rPr>
          <w:sz w:val="26"/>
          <w:szCs w:val="26"/>
        </w:rPr>
      </w:pPr>
      <w:r w:rsidDel="00000000" w:rsidR="00000000" w:rsidRPr="00000000">
        <w:rPr>
          <w:sz w:val="26"/>
          <w:szCs w:val="26"/>
          <w:rtl w:val="0"/>
        </w:rPr>
        <w:t xml:space="preserve">Фото 17</w:t>
      </w:r>
    </w:p>
    <w:p w:rsidR="00000000" w:rsidDel="00000000" w:rsidP="00000000" w:rsidRDefault="00000000" w:rsidRPr="00000000" w14:paraId="000000B5">
      <w:pPr>
        <w:pageBreakBefore w:val="0"/>
        <w:ind w:firstLine="708"/>
        <w:jc w:val="both"/>
        <w:rPr>
          <w:b w:val="1"/>
          <w:sz w:val="26"/>
          <w:szCs w:val="26"/>
        </w:rPr>
      </w:pPr>
      <w:r w:rsidDel="00000000" w:rsidR="00000000" w:rsidRPr="00000000">
        <w:rPr>
          <w:b w:val="1"/>
          <w:sz w:val="26"/>
          <w:szCs w:val="26"/>
          <w:rtl w:val="0"/>
        </w:rPr>
        <w:t xml:space="preserve">УВАГА!</w:t>
      </w:r>
    </w:p>
    <w:p w:rsidR="00000000" w:rsidDel="00000000" w:rsidP="00000000" w:rsidRDefault="00000000" w:rsidRPr="00000000" w14:paraId="000000B6">
      <w:pPr>
        <w:pageBreakBefore w:val="0"/>
        <w:ind w:firstLine="708"/>
        <w:jc w:val="both"/>
        <w:rPr>
          <w:sz w:val="26"/>
          <w:szCs w:val="26"/>
        </w:rPr>
      </w:pPr>
      <w:r w:rsidDel="00000000" w:rsidR="00000000" w:rsidRPr="00000000">
        <w:rPr>
          <w:rtl w:val="0"/>
        </w:rPr>
        <w:t xml:space="preserve">Якщо важіль перемикання передач не переміщається в бажане положення, вичавить важіль і злегка перемістіть грунтофрез.</w:t>
      </w:r>
      <w:r w:rsidDel="00000000" w:rsidR="00000000" w:rsidRPr="00000000">
        <w:rPr>
          <w:rtl w:val="0"/>
        </w:rPr>
      </w:r>
    </w:p>
    <w:p w:rsidR="00000000" w:rsidDel="00000000" w:rsidP="00000000" w:rsidRDefault="00000000" w:rsidRPr="00000000" w14:paraId="000000B7">
      <w:pPr>
        <w:pageBreakBefore w:val="0"/>
        <w:jc w:val="center"/>
        <w:rPr>
          <w:b w:val="1"/>
          <w:sz w:val="32"/>
          <w:szCs w:val="32"/>
        </w:rPr>
      </w:pPr>
      <w:r w:rsidDel="00000000" w:rsidR="00000000" w:rsidRPr="00000000">
        <w:rPr>
          <w:b w:val="1"/>
          <w:sz w:val="32"/>
          <w:szCs w:val="32"/>
          <w:rtl w:val="0"/>
        </w:rPr>
        <w:t xml:space="preserve">6. ТЕХНІЧНЕ ОБСЛУГОВУВАННЯ ГРУНТОФРЕЗА</w:t>
      </w:r>
    </w:p>
    <w:p w:rsidR="00000000" w:rsidDel="00000000" w:rsidP="00000000" w:rsidRDefault="00000000" w:rsidRPr="00000000" w14:paraId="000000B8">
      <w:pPr>
        <w:pageBreakBefore w:val="0"/>
        <w:ind w:firstLine="708"/>
        <w:jc w:val="both"/>
        <w:rPr>
          <w:sz w:val="26"/>
          <w:szCs w:val="26"/>
        </w:rPr>
      </w:pPr>
      <w:r w:rsidDel="00000000" w:rsidR="00000000" w:rsidRPr="00000000">
        <w:rPr>
          <w:rtl w:val="0"/>
        </w:rPr>
        <w:t xml:space="preserve">Проводьте огляд і технічне обслуговування відповідно до наведеної нижче таблиці проведення технічного обслуговування грунтофреза.</w:t>
      </w:r>
      <w:r w:rsidDel="00000000" w:rsidR="00000000" w:rsidRPr="00000000">
        <w:rPr>
          <w:rtl w:val="0"/>
        </w:rPr>
      </w:r>
    </w:p>
    <w:tbl>
      <w:tblPr>
        <w:tblStyle w:val="Table3"/>
        <w:tblW w:w="10457.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1"/>
        <w:gridCol w:w="1500"/>
        <w:gridCol w:w="1358"/>
        <w:gridCol w:w="1346"/>
        <w:gridCol w:w="1341"/>
        <w:gridCol w:w="1351"/>
        <w:gridCol w:w="1330"/>
        <w:tblGridChange w:id="0">
          <w:tblGrid>
            <w:gridCol w:w="2231"/>
            <w:gridCol w:w="1500"/>
            <w:gridCol w:w="1358"/>
            <w:gridCol w:w="1346"/>
            <w:gridCol w:w="1341"/>
            <w:gridCol w:w="1351"/>
            <w:gridCol w:w="1330"/>
          </w:tblGrid>
        </w:tblGridChange>
      </w:tblGrid>
      <w:tr>
        <w:trPr>
          <w:cantSplit w:val="0"/>
          <w:tblHeader w:val="0"/>
        </w:trPr>
        <w:tc>
          <w:tcPr>
            <w:gridSpan w:val="2"/>
          </w:tcPr>
          <w:p w:rsidR="00000000" w:rsidDel="00000000" w:rsidP="00000000" w:rsidRDefault="00000000" w:rsidRPr="00000000" w14:paraId="000000B9">
            <w:pPr>
              <w:pageBreakBefore w:val="0"/>
              <w:jc w:val="both"/>
              <w:rPr>
                <w:sz w:val="24"/>
                <w:szCs w:val="24"/>
              </w:rPr>
            </w:pPr>
            <w:r w:rsidDel="00000000" w:rsidR="00000000" w:rsidRPr="00000000">
              <w:rPr>
                <w:rtl w:val="0"/>
              </w:rPr>
            </w:r>
          </w:p>
        </w:tc>
        <w:tc>
          <w:tcPr/>
          <w:p w:rsidR="00000000" w:rsidDel="00000000" w:rsidP="00000000" w:rsidRDefault="00000000" w:rsidRPr="00000000" w14:paraId="000000BB">
            <w:pPr>
              <w:pageBreakBefore w:val="0"/>
              <w:jc w:val="center"/>
              <w:rPr>
                <w:sz w:val="24"/>
                <w:szCs w:val="24"/>
              </w:rPr>
            </w:pPr>
            <w:r w:rsidDel="00000000" w:rsidR="00000000" w:rsidRPr="00000000">
              <w:rPr>
                <w:rtl w:val="0"/>
              </w:rPr>
              <w:t xml:space="preserve">Перед початком робіт</w:t>
            </w:r>
            <w:r w:rsidDel="00000000" w:rsidR="00000000" w:rsidRPr="00000000">
              <w:rPr>
                <w:rtl w:val="0"/>
              </w:rPr>
            </w:r>
          </w:p>
        </w:tc>
        <w:tc>
          <w:tcPr/>
          <w:p w:rsidR="00000000" w:rsidDel="00000000" w:rsidP="00000000" w:rsidRDefault="00000000" w:rsidRPr="00000000" w14:paraId="000000BC">
            <w:pPr>
              <w:pageBreakBefore w:val="0"/>
              <w:jc w:val="center"/>
              <w:rPr>
                <w:sz w:val="24"/>
                <w:szCs w:val="24"/>
              </w:rPr>
            </w:pPr>
            <w:r w:rsidDel="00000000" w:rsidR="00000000" w:rsidRPr="00000000">
              <w:rPr>
                <w:rtl w:val="0"/>
              </w:rPr>
              <w:t xml:space="preserve">Перед початком робіт</w:t>
            </w:r>
            <w:r w:rsidDel="00000000" w:rsidR="00000000" w:rsidRPr="00000000">
              <w:rPr>
                <w:rtl w:val="0"/>
              </w:rPr>
            </w:r>
          </w:p>
        </w:tc>
        <w:tc>
          <w:tcPr/>
          <w:p w:rsidR="00000000" w:rsidDel="00000000" w:rsidP="00000000" w:rsidRDefault="00000000" w:rsidRPr="00000000" w14:paraId="000000BD">
            <w:pPr>
              <w:pageBreakBefore w:val="0"/>
              <w:jc w:val="center"/>
              <w:rPr>
                <w:sz w:val="24"/>
                <w:szCs w:val="24"/>
              </w:rPr>
            </w:pPr>
            <w:r w:rsidDel="00000000" w:rsidR="00000000" w:rsidRPr="00000000">
              <w:rPr>
                <w:rtl w:val="0"/>
              </w:rPr>
              <w:t xml:space="preserve">Через кожні 3 місяці або 50 годин роботи</w:t>
            </w:r>
            <w:r w:rsidDel="00000000" w:rsidR="00000000" w:rsidRPr="00000000">
              <w:rPr>
                <w:rtl w:val="0"/>
              </w:rPr>
            </w:r>
          </w:p>
        </w:tc>
        <w:tc>
          <w:tcPr/>
          <w:p w:rsidR="00000000" w:rsidDel="00000000" w:rsidP="00000000" w:rsidRDefault="00000000" w:rsidRPr="00000000" w14:paraId="000000BE">
            <w:pPr>
              <w:pageBreakBefore w:val="0"/>
              <w:jc w:val="center"/>
              <w:rPr>
                <w:sz w:val="24"/>
                <w:szCs w:val="24"/>
              </w:rPr>
            </w:pPr>
            <w:r w:rsidDel="00000000" w:rsidR="00000000" w:rsidRPr="00000000">
              <w:rPr>
                <w:sz w:val="24"/>
                <w:szCs w:val="24"/>
                <w:rtl w:val="0"/>
              </w:rPr>
              <w:t xml:space="preserve">Через 6 місяців або 100 годин роботи</w:t>
            </w:r>
          </w:p>
        </w:tc>
        <w:tc>
          <w:tcPr/>
          <w:p w:rsidR="00000000" w:rsidDel="00000000" w:rsidP="00000000" w:rsidRDefault="00000000" w:rsidRPr="00000000" w14:paraId="000000BF">
            <w:pPr>
              <w:pageBreakBefore w:val="0"/>
              <w:jc w:val="center"/>
              <w:rPr>
                <w:sz w:val="24"/>
                <w:szCs w:val="24"/>
              </w:rPr>
            </w:pPr>
            <w:r w:rsidDel="00000000" w:rsidR="00000000" w:rsidRPr="00000000">
              <w:rPr>
                <w:sz w:val="24"/>
                <w:szCs w:val="24"/>
                <w:rtl w:val="0"/>
              </w:rPr>
              <w:t xml:space="preserve">Через 1 рік або 300 годин роботи</w:t>
            </w:r>
          </w:p>
        </w:tc>
      </w:tr>
      <w:tr>
        <w:trPr>
          <w:cantSplit w:val="0"/>
          <w:tblHeader w:val="0"/>
        </w:trPr>
        <w:tc>
          <w:tcPr>
            <w:vMerge w:val="restart"/>
          </w:tcPr>
          <w:p w:rsidR="00000000" w:rsidDel="00000000" w:rsidP="00000000" w:rsidRDefault="00000000" w:rsidRPr="00000000" w14:paraId="000000C0">
            <w:pPr>
              <w:pageBreakBefore w:val="0"/>
              <w:jc w:val="center"/>
              <w:rPr/>
            </w:pPr>
            <w:r w:rsidDel="00000000" w:rsidR="00000000" w:rsidRPr="00000000">
              <w:rPr>
                <w:rtl w:val="0"/>
              </w:rPr>
              <w:t xml:space="preserve">Моторне мастило</w:t>
            </w:r>
          </w:p>
        </w:tc>
        <w:tc>
          <w:tcPr/>
          <w:p w:rsidR="00000000" w:rsidDel="00000000" w:rsidP="00000000" w:rsidRDefault="00000000" w:rsidRPr="00000000" w14:paraId="000000C1">
            <w:pPr>
              <w:pageBreakBefore w:val="0"/>
              <w:jc w:val="both"/>
              <w:rPr>
                <w:sz w:val="24"/>
                <w:szCs w:val="24"/>
              </w:rPr>
            </w:pPr>
            <w:r w:rsidDel="00000000" w:rsidR="00000000" w:rsidRPr="00000000">
              <w:rPr>
                <w:rtl w:val="0"/>
              </w:rPr>
              <w:t xml:space="preserve">Перевірка рівня</w:t>
            </w:r>
            <w:r w:rsidDel="00000000" w:rsidR="00000000" w:rsidRPr="00000000">
              <w:rPr>
                <w:rtl w:val="0"/>
              </w:rPr>
            </w:r>
          </w:p>
        </w:tc>
        <w:tc>
          <w:tcPr/>
          <w:p w:rsidR="00000000" w:rsidDel="00000000" w:rsidP="00000000" w:rsidRDefault="00000000" w:rsidRPr="00000000" w14:paraId="000000C2">
            <w:pPr>
              <w:pageBreakBefore w:val="0"/>
              <w:jc w:val="center"/>
              <w:rPr>
                <w:sz w:val="24"/>
                <w:szCs w:val="24"/>
              </w:rPr>
            </w:pPr>
            <w:r w:rsidDel="00000000" w:rsidR="00000000" w:rsidRPr="00000000">
              <w:rPr>
                <w:sz w:val="24"/>
                <w:szCs w:val="24"/>
                <w:rtl w:val="0"/>
              </w:rPr>
              <w:t xml:space="preserve">Х</w:t>
            </w:r>
          </w:p>
        </w:tc>
        <w:tc>
          <w:tcPr/>
          <w:p w:rsidR="00000000" w:rsidDel="00000000" w:rsidP="00000000" w:rsidRDefault="00000000" w:rsidRPr="00000000" w14:paraId="000000C3">
            <w:pPr>
              <w:pageBreakBefore w:val="0"/>
              <w:jc w:val="both"/>
              <w:rPr>
                <w:sz w:val="24"/>
                <w:szCs w:val="24"/>
              </w:rPr>
            </w:pPr>
            <w:r w:rsidDel="00000000" w:rsidR="00000000" w:rsidRPr="00000000">
              <w:rPr>
                <w:rtl w:val="0"/>
              </w:rPr>
            </w:r>
          </w:p>
        </w:tc>
        <w:tc>
          <w:tcPr/>
          <w:p w:rsidR="00000000" w:rsidDel="00000000" w:rsidP="00000000" w:rsidRDefault="00000000" w:rsidRPr="00000000" w14:paraId="000000C4">
            <w:pPr>
              <w:pageBreakBefore w:val="0"/>
              <w:jc w:val="both"/>
              <w:rPr>
                <w:sz w:val="24"/>
                <w:szCs w:val="24"/>
              </w:rPr>
            </w:pPr>
            <w:r w:rsidDel="00000000" w:rsidR="00000000" w:rsidRPr="00000000">
              <w:rPr>
                <w:rtl w:val="0"/>
              </w:rPr>
            </w:r>
          </w:p>
        </w:tc>
        <w:tc>
          <w:tcPr/>
          <w:p w:rsidR="00000000" w:rsidDel="00000000" w:rsidP="00000000" w:rsidRDefault="00000000" w:rsidRPr="00000000" w14:paraId="000000C5">
            <w:pPr>
              <w:pageBreakBefore w:val="0"/>
              <w:jc w:val="both"/>
              <w:rPr>
                <w:sz w:val="24"/>
                <w:szCs w:val="24"/>
              </w:rPr>
            </w:pPr>
            <w:r w:rsidDel="00000000" w:rsidR="00000000" w:rsidRPr="00000000">
              <w:rPr>
                <w:rtl w:val="0"/>
              </w:rPr>
            </w:r>
          </w:p>
        </w:tc>
        <w:tc>
          <w:tcPr/>
          <w:p w:rsidR="00000000" w:rsidDel="00000000" w:rsidP="00000000" w:rsidRDefault="00000000" w:rsidRPr="00000000" w14:paraId="000000C6">
            <w:pPr>
              <w:pageBreakBefore w:val="0"/>
              <w:jc w:val="both"/>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C8">
            <w:pPr>
              <w:pageBreakBefore w:val="0"/>
              <w:jc w:val="both"/>
              <w:rPr>
                <w:sz w:val="24"/>
                <w:szCs w:val="24"/>
              </w:rPr>
            </w:pPr>
            <w:r w:rsidDel="00000000" w:rsidR="00000000" w:rsidRPr="00000000">
              <w:rPr>
                <w:rtl w:val="0"/>
              </w:rPr>
              <w:t xml:space="preserve">заміна</w:t>
            </w:r>
            <w:r w:rsidDel="00000000" w:rsidR="00000000" w:rsidRPr="00000000">
              <w:rPr>
                <w:rtl w:val="0"/>
              </w:rPr>
            </w:r>
          </w:p>
        </w:tc>
        <w:tc>
          <w:tcPr/>
          <w:p w:rsidR="00000000" w:rsidDel="00000000" w:rsidP="00000000" w:rsidRDefault="00000000" w:rsidRPr="00000000" w14:paraId="000000C9">
            <w:pPr>
              <w:pageBreakBefore w:val="0"/>
              <w:jc w:val="both"/>
              <w:rPr>
                <w:sz w:val="24"/>
                <w:szCs w:val="24"/>
              </w:rPr>
            </w:pPr>
            <w:r w:rsidDel="00000000" w:rsidR="00000000" w:rsidRPr="00000000">
              <w:rPr>
                <w:rtl w:val="0"/>
              </w:rPr>
            </w:r>
          </w:p>
        </w:tc>
        <w:tc>
          <w:tcPr/>
          <w:p w:rsidR="00000000" w:rsidDel="00000000" w:rsidP="00000000" w:rsidRDefault="00000000" w:rsidRPr="00000000" w14:paraId="000000CA">
            <w:pPr>
              <w:pageBreakBefore w:val="0"/>
              <w:jc w:val="center"/>
              <w:rPr>
                <w:sz w:val="24"/>
                <w:szCs w:val="24"/>
              </w:rPr>
            </w:pPr>
            <w:r w:rsidDel="00000000" w:rsidR="00000000" w:rsidRPr="00000000">
              <w:rPr>
                <w:sz w:val="24"/>
                <w:szCs w:val="24"/>
                <w:rtl w:val="0"/>
              </w:rPr>
              <w:t xml:space="preserve">Х</w:t>
            </w:r>
          </w:p>
        </w:tc>
        <w:tc>
          <w:tcPr/>
          <w:p w:rsidR="00000000" w:rsidDel="00000000" w:rsidP="00000000" w:rsidRDefault="00000000" w:rsidRPr="00000000" w14:paraId="000000CB">
            <w:pPr>
              <w:pageBreakBefore w:val="0"/>
              <w:jc w:val="both"/>
              <w:rPr>
                <w:sz w:val="24"/>
                <w:szCs w:val="24"/>
              </w:rPr>
            </w:pPr>
            <w:r w:rsidDel="00000000" w:rsidR="00000000" w:rsidRPr="00000000">
              <w:rPr>
                <w:rtl w:val="0"/>
              </w:rPr>
            </w:r>
          </w:p>
        </w:tc>
        <w:tc>
          <w:tcPr/>
          <w:p w:rsidR="00000000" w:rsidDel="00000000" w:rsidP="00000000" w:rsidRDefault="00000000" w:rsidRPr="00000000" w14:paraId="000000CC">
            <w:pPr>
              <w:pageBreakBefore w:val="0"/>
              <w:jc w:val="center"/>
              <w:rPr>
                <w:sz w:val="24"/>
                <w:szCs w:val="24"/>
              </w:rPr>
            </w:pPr>
            <w:r w:rsidDel="00000000" w:rsidR="00000000" w:rsidRPr="00000000">
              <w:rPr>
                <w:sz w:val="24"/>
                <w:szCs w:val="24"/>
                <w:rtl w:val="0"/>
              </w:rPr>
              <w:t xml:space="preserve">Х</w:t>
            </w:r>
          </w:p>
        </w:tc>
        <w:tc>
          <w:tcPr/>
          <w:p w:rsidR="00000000" w:rsidDel="00000000" w:rsidP="00000000" w:rsidRDefault="00000000" w:rsidRPr="00000000" w14:paraId="000000CD">
            <w:pPr>
              <w:pageBreakBefore w:val="0"/>
              <w:jc w:val="both"/>
              <w:rPr>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CE">
            <w:pPr>
              <w:pageBreakBefore w:val="0"/>
              <w:jc w:val="center"/>
              <w:rPr/>
            </w:pPr>
            <w:r w:rsidDel="00000000" w:rsidR="00000000" w:rsidRPr="00000000">
              <w:rPr>
                <w:rtl w:val="0"/>
              </w:rPr>
              <w:t xml:space="preserve">Внутрішній елемент повітряного фільтру</w:t>
            </w:r>
          </w:p>
        </w:tc>
        <w:tc>
          <w:tcPr/>
          <w:p w:rsidR="00000000" w:rsidDel="00000000" w:rsidP="00000000" w:rsidRDefault="00000000" w:rsidRPr="00000000" w14:paraId="000000CF">
            <w:pPr>
              <w:pageBreakBefore w:val="0"/>
              <w:jc w:val="both"/>
              <w:rPr>
                <w:sz w:val="24"/>
                <w:szCs w:val="24"/>
              </w:rPr>
            </w:pPr>
            <w:r w:rsidDel="00000000" w:rsidR="00000000" w:rsidRPr="00000000">
              <w:rPr>
                <w:rtl w:val="0"/>
              </w:rPr>
              <w:t xml:space="preserve">Перевірка</w:t>
            </w:r>
            <w:r w:rsidDel="00000000" w:rsidR="00000000" w:rsidRPr="00000000">
              <w:rPr>
                <w:rtl w:val="0"/>
              </w:rPr>
            </w:r>
          </w:p>
        </w:tc>
        <w:tc>
          <w:tcPr/>
          <w:p w:rsidR="00000000" w:rsidDel="00000000" w:rsidP="00000000" w:rsidRDefault="00000000" w:rsidRPr="00000000" w14:paraId="000000D0">
            <w:pPr>
              <w:pageBreakBefore w:val="0"/>
              <w:jc w:val="center"/>
              <w:rPr>
                <w:sz w:val="24"/>
                <w:szCs w:val="24"/>
              </w:rPr>
            </w:pPr>
            <w:r w:rsidDel="00000000" w:rsidR="00000000" w:rsidRPr="00000000">
              <w:rPr>
                <w:sz w:val="24"/>
                <w:szCs w:val="24"/>
                <w:rtl w:val="0"/>
              </w:rPr>
              <w:t xml:space="preserve">Х</w:t>
            </w:r>
          </w:p>
        </w:tc>
        <w:tc>
          <w:tcPr/>
          <w:p w:rsidR="00000000" w:rsidDel="00000000" w:rsidP="00000000" w:rsidRDefault="00000000" w:rsidRPr="00000000" w14:paraId="000000D1">
            <w:pPr>
              <w:pageBreakBefore w:val="0"/>
              <w:jc w:val="both"/>
              <w:rPr>
                <w:sz w:val="24"/>
                <w:szCs w:val="24"/>
              </w:rPr>
            </w:pPr>
            <w:r w:rsidDel="00000000" w:rsidR="00000000" w:rsidRPr="00000000">
              <w:rPr>
                <w:rtl w:val="0"/>
              </w:rPr>
            </w:r>
          </w:p>
        </w:tc>
        <w:tc>
          <w:tcPr/>
          <w:p w:rsidR="00000000" w:rsidDel="00000000" w:rsidP="00000000" w:rsidRDefault="00000000" w:rsidRPr="00000000" w14:paraId="000000D2">
            <w:pPr>
              <w:pageBreakBefore w:val="0"/>
              <w:jc w:val="both"/>
              <w:rPr>
                <w:sz w:val="24"/>
                <w:szCs w:val="24"/>
              </w:rPr>
            </w:pPr>
            <w:r w:rsidDel="00000000" w:rsidR="00000000" w:rsidRPr="00000000">
              <w:rPr>
                <w:rtl w:val="0"/>
              </w:rPr>
            </w:r>
          </w:p>
        </w:tc>
        <w:tc>
          <w:tcPr/>
          <w:p w:rsidR="00000000" w:rsidDel="00000000" w:rsidP="00000000" w:rsidRDefault="00000000" w:rsidRPr="00000000" w14:paraId="000000D3">
            <w:pPr>
              <w:pageBreakBefore w:val="0"/>
              <w:jc w:val="both"/>
              <w:rPr>
                <w:sz w:val="24"/>
                <w:szCs w:val="24"/>
              </w:rPr>
            </w:pPr>
            <w:r w:rsidDel="00000000" w:rsidR="00000000" w:rsidRPr="00000000">
              <w:rPr>
                <w:rtl w:val="0"/>
              </w:rPr>
            </w:r>
          </w:p>
        </w:tc>
        <w:tc>
          <w:tcPr/>
          <w:p w:rsidR="00000000" w:rsidDel="00000000" w:rsidP="00000000" w:rsidRDefault="00000000" w:rsidRPr="00000000" w14:paraId="000000D4">
            <w:pPr>
              <w:pageBreakBefore w:val="0"/>
              <w:jc w:val="both"/>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D6">
            <w:pPr>
              <w:pageBreakBefore w:val="0"/>
              <w:jc w:val="both"/>
              <w:rPr>
                <w:sz w:val="24"/>
                <w:szCs w:val="24"/>
              </w:rPr>
            </w:pPr>
            <w:r w:rsidDel="00000000" w:rsidR="00000000" w:rsidRPr="00000000">
              <w:rPr>
                <w:rtl w:val="0"/>
              </w:rPr>
              <w:t xml:space="preserve">очищення</w:t>
            </w:r>
            <w:r w:rsidDel="00000000" w:rsidR="00000000" w:rsidRPr="00000000">
              <w:rPr>
                <w:rtl w:val="0"/>
              </w:rPr>
            </w:r>
          </w:p>
        </w:tc>
        <w:tc>
          <w:tcPr/>
          <w:p w:rsidR="00000000" w:rsidDel="00000000" w:rsidP="00000000" w:rsidRDefault="00000000" w:rsidRPr="00000000" w14:paraId="000000D7">
            <w:pPr>
              <w:pageBreakBefore w:val="0"/>
              <w:jc w:val="both"/>
              <w:rPr>
                <w:sz w:val="24"/>
                <w:szCs w:val="24"/>
              </w:rPr>
            </w:pPr>
            <w:r w:rsidDel="00000000" w:rsidR="00000000" w:rsidRPr="00000000">
              <w:rPr>
                <w:rtl w:val="0"/>
              </w:rPr>
            </w:r>
          </w:p>
        </w:tc>
        <w:tc>
          <w:tcPr/>
          <w:p w:rsidR="00000000" w:rsidDel="00000000" w:rsidP="00000000" w:rsidRDefault="00000000" w:rsidRPr="00000000" w14:paraId="000000D8">
            <w:pPr>
              <w:pageBreakBefore w:val="0"/>
              <w:jc w:val="both"/>
              <w:rPr>
                <w:sz w:val="24"/>
                <w:szCs w:val="24"/>
              </w:rPr>
            </w:pPr>
            <w:r w:rsidDel="00000000" w:rsidR="00000000" w:rsidRPr="00000000">
              <w:rPr>
                <w:rtl w:val="0"/>
              </w:rPr>
            </w:r>
          </w:p>
        </w:tc>
        <w:tc>
          <w:tcPr/>
          <w:p w:rsidR="00000000" w:rsidDel="00000000" w:rsidP="00000000" w:rsidRDefault="00000000" w:rsidRPr="00000000" w14:paraId="000000D9">
            <w:pPr>
              <w:pageBreakBefore w:val="0"/>
              <w:jc w:val="center"/>
              <w:rPr>
                <w:sz w:val="24"/>
                <w:szCs w:val="24"/>
              </w:rPr>
            </w:pPr>
            <w:r w:rsidDel="00000000" w:rsidR="00000000" w:rsidRPr="00000000">
              <w:rPr>
                <w:sz w:val="24"/>
                <w:szCs w:val="24"/>
                <w:rtl w:val="0"/>
              </w:rPr>
              <w:t xml:space="preserve">Х(1)</w:t>
            </w:r>
          </w:p>
        </w:tc>
        <w:tc>
          <w:tcPr/>
          <w:p w:rsidR="00000000" w:rsidDel="00000000" w:rsidP="00000000" w:rsidRDefault="00000000" w:rsidRPr="00000000" w14:paraId="000000DA">
            <w:pPr>
              <w:pageBreakBefore w:val="0"/>
              <w:jc w:val="both"/>
              <w:rPr>
                <w:sz w:val="24"/>
                <w:szCs w:val="24"/>
              </w:rPr>
            </w:pPr>
            <w:r w:rsidDel="00000000" w:rsidR="00000000" w:rsidRPr="00000000">
              <w:rPr>
                <w:rtl w:val="0"/>
              </w:rPr>
            </w:r>
          </w:p>
        </w:tc>
        <w:tc>
          <w:tcPr/>
          <w:p w:rsidR="00000000" w:rsidDel="00000000" w:rsidP="00000000" w:rsidRDefault="00000000" w:rsidRPr="00000000" w14:paraId="000000DB">
            <w:pPr>
              <w:pageBreakBefore w:val="0"/>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C">
            <w:pPr>
              <w:pageBreakBefore w:val="0"/>
              <w:jc w:val="center"/>
              <w:rPr/>
            </w:pPr>
            <w:r w:rsidDel="00000000" w:rsidR="00000000" w:rsidRPr="00000000">
              <w:rPr>
                <w:rtl w:val="0"/>
              </w:rPr>
              <w:t xml:space="preserve">Кільце ущільнювача паливного фільтра</w:t>
            </w:r>
          </w:p>
        </w:tc>
        <w:tc>
          <w:tcPr/>
          <w:p w:rsidR="00000000" w:rsidDel="00000000" w:rsidP="00000000" w:rsidRDefault="00000000" w:rsidRPr="00000000" w14:paraId="000000DD">
            <w:pPr>
              <w:pageBreakBefore w:val="0"/>
              <w:jc w:val="both"/>
              <w:rPr>
                <w:sz w:val="24"/>
                <w:szCs w:val="24"/>
              </w:rPr>
            </w:pPr>
            <w:r w:rsidDel="00000000" w:rsidR="00000000" w:rsidRPr="00000000">
              <w:rPr>
                <w:rtl w:val="0"/>
              </w:rPr>
              <w:t xml:space="preserve">очищення</w:t>
            </w:r>
            <w:r w:rsidDel="00000000" w:rsidR="00000000" w:rsidRPr="00000000">
              <w:rPr>
                <w:rtl w:val="0"/>
              </w:rPr>
            </w:r>
          </w:p>
        </w:tc>
        <w:tc>
          <w:tcPr/>
          <w:p w:rsidR="00000000" w:rsidDel="00000000" w:rsidP="00000000" w:rsidRDefault="00000000" w:rsidRPr="00000000" w14:paraId="000000DE">
            <w:pPr>
              <w:pageBreakBefore w:val="0"/>
              <w:jc w:val="both"/>
              <w:rPr>
                <w:sz w:val="24"/>
                <w:szCs w:val="24"/>
              </w:rPr>
            </w:pPr>
            <w:r w:rsidDel="00000000" w:rsidR="00000000" w:rsidRPr="00000000">
              <w:rPr>
                <w:rtl w:val="0"/>
              </w:rPr>
            </w:r>
          </w:p>
        </w:tc>
        <w:tc>
          <w:tcPr/>
          <w:p w:rsidR="00000000" w:rsidDel="00000000" w:rsidP="00000000" w:rsidRDefault="00000000" w:rsidRPr="00000000" w14:paraId="000000DF">
            <w:pPr>
              <w:pageBreakBefore w:val="0"/>
              <w:jc w:val="both"/>
              <w:rPr>
                <w:sz w:val="24"/>
                <w:szCs w:val="24"/>
              </w:rPr>
            </w:pPr>
            <w:r w:rsidDel="00000000" w:rsidR="00000000" w:rsidRPr="00000000">
              <w:rPr>
                <w:rtl w:val="0"/>
              </w:rPr>
            </w:r>
          </w:p>
        </w:tc>
        <w:tc>
          <w:tcPr/>
          <w:p w:rsidR="00000000" w:rsidDel="00000000" w:rsidP="00000000" w:rsidRDefault="00000000" w:rsidRPr="00000000" w14:paraId="000000E0">
            <w:pPr>
              <w:pageBreakBefore w:val="0"/>
              <w:jc w:val="both"/>
              <w:rPr>
                <w:sz w:val="24"/>
                <w:szCs w:val="24"/>
              </w:rPr>
            </w:pPr>
            <w:r w:rsidDel="00000000" w:rsidR="00000000" w:rsidRPr="00000000">
              <w:rPr>
                <w:rtl w:val="0"/>
              </w:rPr>
            </w:r>
          </w:p>
        </w:tc>
        <w:tc>
          <w:tcPr/>
          <w:p w:rsidR="00000000" w:rsidDel="00000000" w:rsidP="00000000" w:rsidRDefault="00000000" w:rsidRPr="00000000" w14:paraId="000000E1">
            <w:pPr>
              <w:pageBreakBefore w:val="0"/>
              <w:jc w:val="center"/>
              <w:rPr>
                <w:sz w:val="24"/>
                <w:szCs w:val="24"/>
              </w:rPr>
            </w:pPr>
            <w:r w:rsidDel="00000000" w:rsidR="00000000" w:rsidRPr="00000000">
              <w:rPr>
                <w:sz w:val="24"/>
                <w:szCs w:val="24"/>
                <w:rtl w:val="0"/>
              </w:rPr>
              <w:t xml:space="preserve">Х</w:t>
            </w:r>
          </w:p>
        </w:tc>
        <w:tc>
          <w:tcPr/>
          <w:p w:rsidR="00000000" w:rsidDel="00000000" w:rsidP="00000000" w:rsidRDefault="00000000" w:rsidRPr="00000000" w14:paraId="000000E2">
            <w:pPr>
              <w:pageBreakBefore w:val="0"/>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3">
            <w:pPr>
              <w:pageBreakBefore w:val="0"/>
              <w:jc w:val="center"/>
              <w:rPr/>
            </w:pPr>
            <w:r w:rsidDel="00000000" w:rsidR="00000000" w:rsidRPr="00000000">
              <w:rPr>
                <w:rtl w:val="0"/>
              </w:rPr>
              <w:t xml:space="preserve">Свіча запалювання</w:t>
            </w:r>
          </w:p>
        </w:tc>
        <w:tc>
          <w:tcPr/>
          <w:p w:rsidR="00000000" w:rsidDel="00000000" w:rsidP="00000000" w:rsidRDefault="00000000" w:rsidRPr="00000000" w14:paraId="000000E4">
            <w:pPr>
              <w:pageBreakBefore w:val="0"/>
              <w:jc w:val="both"/>
              <w:rPr>
                <w:sz w:val="24"/>
                <w:szCs w:val="24"/>
              </w:rPr>
            </w:pPr>
            <w:r w:rsidDel="00000000" w:rsidR="00000000" w:rsidRPr="00000000">
              <w:rPr>
                <w:rtl w:val="0"/>
              </w:rPr>
              <w:t xml:space="preserve">очищення</w:t>
            </w:r>
            <w:r w:rsidDel="00000000" w:rsidR="00000000" w:rsidRPr="00000000">
              <w:rPr>
                <w:sz w:val="24"/>
                <w:szCs w:val="24"/>
                <w:rtl w:val="0"/>
              </w:rPr>
              <w:t xml:space="preserve">, </w:t>
            </w:r>
            <w:r w:rsidDel="00000000" w:rsidR="00000000" w:rsidRPr="00000000">
              <w:rPr>
                <w:rtl w:val="0"/>
              </w:rPr>
              <w:t xml:space="preserve">регулювання</w:t>
            </w:r>
            <w:r w:rsidDel="00000000" w:rsidR="00000000" w:rsidRPr="00000000">
              <w:rPr>
                <w:rtl w:val="0"/>
              </w:rPr>
            </w:r>
          </w:p>
        </w:tc>
        <w:tc>
          <w:tcPr/>
          <w:p w:rsidR="00000000" w:rsidDel="00000000" w:rsidP="00000000" w:rsidRDefault="00000000" w:rsidRPr="00000000" w14:paraId="000000E5">
            <w:pPr>
              <w:pageBreakBefore w:val="0"/>
              <w:jc w:val="both"/>
              <w:rPr>
                <w:sz w:val="24"/>
                <w:szCs w:val="24"/>
              </w:rPr>
            </w:pPr>
            <w:r w:rsidDel="00000000" w:rsidR="00000000" w:rsidRPr="00000000">
              <w:rPr>
                <w:rtl w:val="0"/>
              </w:rPr>
            </w:r>
          </w:p>
        </w:tc>
        <w:tc>
          <w:tcPr/>
          <w:p w:rsidR="00000000" w:rsidDel="00000000" w:rsidP="00000000" w:rsidRDefault="00000000" w:rsidRPr="00000000" w14:paraId="000000E6">
            <w:pPr>
              <w:pageBreakBefore w:val="0"/>
              <w:jc w:val="both"/>
              <w:rPr>
                <w:sz w:val="24"/>
                <w:szCs w:val="24"/>
              </w:rPr>
            </w:pPr>
            <w:r w:rsidDel="00000000" w:rsidR="00000000" w:rsidRPr="00000000">
              <w:rPr>
                <w:rtl w:val="0"/>
              </w:rPr>
            </w:r>
          </w:p>
        </w:tc>
        <w:tc>
          <w:tcPr/>
          <w:p w:rsidR="00000000" w:rsidDel="00000000" w:rsidP="00000000" w:rsidRDefault="00000000" w:rsidRPr="00000000" w14:paraId="000000E7">
            <w:pPr>
              <w:pageBreakBefore w:val="0"/>
              <w:jc w:val="both"/>
              <w:rPr>
                <w:sz w:val="24"/>
                <w:szCs w:val="24"/>
              </w:rPr>
            </w:pPr>
            <w:r w:rsidDel="00000000" w:rsidR="00000000" w:rsidRPr="00000000">
              <w:rPr>
                <w:rtl w:val="0"/>
              </w:rPr>
            </w:r>
          </w:p>
        </w:tc>
        <w:tc>
          <w:tcPr/>
          <w:p w:rsidR="00000000" w:rsidDel="00000000" w:rsidP="00000000" w:rsidRDefault="00000000" w:rsidRPr="00000000" w14:paraId="000000E8">
            <w:pPr>
              <w:pageBreakBefore w:val="0"/>
              <w:jc w:val="center"/>
              <w:rPr>
                <w:sz w:val="24"/>
                <w:szCs w:val="24"/>
              </w:rPr>
            </w:pPr>
            <w:r w:rsidDel="00000000" w:rsidR="00000000" w:rsidRPr="00000000">
              <w:rPr>
                <w:sz w:val="24"/>
                <w:szCs w:val="24"/>
                <w:rtl w:val="0"/>
              </w:rPr>
              <w:t xml:space="preserve">Х</w:t>
            </w:r>
          </w:p>
        </w:tc>
        <w:tc>
          <w:tcPr/>
          <w:p w:rsidR="00000000" w:rsidDel="00000000" w:rsidP="00000000" w:rsidRDefault="00000000" w:rsidRPr="00000000" w14:paraId="000000E9">
            <w:pPr>
              <w:pageBreakBefore w:val="0"/>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A">
            <w:pPr>
              <w:pageBreakBefore w:val="0"/>
              <w:jc w:val="center"/>
              <w:rPr/>
            </w:pPr>
            <w:r w:rsidDel="00000000" w:rsidR="00000000" w:rsidRPr="00000000">
              <w:rPr>
                <w:rtl w:val="0"/>
              </w:rPr>
              <w:t xml:space="preserve">Зазор між стрижнем клапана і штовхачем</w:t>
            </w:r>
          </w:p>
        </w:tc>
        <w:tc>
          <w:tcPr/>
          <w:p w:rsidR="00000000" w:rsidDel="00000000" w:rsidP="00000000" w:rsidRDefault="00000000" w:rsidRPr="00000000" w14:paraId="000000EB">
            <w:pPr>
              <w:pageBreakBefore w:val="0"/>
              <w:jc w:val="both"/>
              <w:rPr>
                <w:sz w:val="24"/>
                <w:szCs w:val="24"/>
              </w:rPr>
            </w:pPr>
            <w:r w:rsidDel="00000000" w:rsidR="00000000" w:rsidRPr="00000000">
              <w:rPr>
                <w:rtl w:val="0"/>
              </w:rPr>
              <w:t xml:space="preserve">очищення</w:t>
            </w:r>
            <w:r w:rsidDel="00000000" w:rsidR="00000000" w:rsidRPr="00000000">
              <w:rPr>
                <w:sz w:val="24"/>
                <w:szCs w:val="24"/>
                <w:rtl w:val="0"/>
              </w:rPr>
              <w:t xml:space="preserve">, </w:t>
            </w:r>
            <w:r w:rsidDel="00000000" w:rsidR="00000000" w:rsidRPr="00000000">
              <w:rPr>
                <w:rtl w:val="0"/>
              </w:rPr>
              <w:t xml:space="preserve">регулювання</w:t>
            </w:r>
            <w:r w:rsidDel="00000000" w:rsidR="00000000" w:rsidRPr="00000000">
              <w:rPr>
                <w:rtl w:val="0"/>
              </w:rPr>
            </w:r>
          </w:p>
        </w:tc>
        <w:tc>
          <w:tcPr/>
          <w:p w:rsidR="00000000" w:rsidDel="00000000" w:rsidP="00000000" w:rsidRDefault="00000000" w:rsidRPr="00000000" w14:paraId="000000EC">
            <w:pPr>
              <w:pageBreakBefore w:val="0"/>
              <w:jc w:val="both"/>
              <w:rPr>
                <w:sz w:val="24"/>
                <w:szCs w:val="24"/>
              </w:rPr>
            </w:pPr>
            <w:r w:rsidDel="00000000" w:rsidR="00000000" w:rsidRPr="00000000">
              <w:rPr>
                <w:rtl w:val="0"/>
              </w:rPr>
            </w:r>
          </w:p>
        </w:tc>
        <w:tc>
          <w:tcPr/>
          <w:p w:rsidR="00000000" w:rsidDel="00000000" w:rsidP="00000000" w:rsidRDefault="00000000" w:rsidRPr="00000000" w14:paraId="000000ED">
            <w:pPr>
              <w:pageBreakBefore w:val="0"/>
              <w:jc w:val="both"/>
              <w:rPr>
                <w:sz w:val="24"/>
                <w:szCs w:val="24"/>
              </w:rPr>
            </w:pPr>
            <w:r w:rsidDel="00000000" w:rsidR="00000000" w:rsidRPr="00000000">
              <w:rPr>
                <w:rtl w:val="0"/>
              </w:rPr>
            </w:r>
          </w:p>
        </w:tc>
        <w:tc>
          <w:tcPr/>
          <w:p w:rsidR="00000000" w:rsidDel="00000000" w:rsidP="00000000" w:rsidRDefault="00000000" w:rsidRPr="00000000" w14:paraId="000000EE">
            <w:pPr>
              <w:pageBreakBefore w:val="0"/>
              <w:jc w:val="both"/>
              <w:rPr>
                <w:sz w:val="24"/>
                <w:szCs w:val="24"/>
              </w:rPr>
            </w:pPr>
            <w:r w:rsidDel="00000000" w:rsidR="00000000" w:rsidRPr="00000000">
              <w:rPr>
                <w:rtl w:val="0"/>
              </w:rPr>
            </w:r>
          </w:p>
        </w:tc>
        <w:tc>
          <w:tcPr/>
          <w:p w:rsidR="00000000" w:rsidDel="00000000" w:rsidP="00000000" w:rsidRDefault="00000000" w:rsidRPr="00000000" w14:paraId="000000EF">
            <w:pPr>
              <w:pageBreakBefore w:val="0"/>
              <w:jc w:val="both"/>
              <w:rPr>
                <w:sz w:val="24"/>
                <w:szCs w:val="24"/>
              </w:rPr>
            </w:pPr>
            <w:r w:rsidDel="00000000" w:rsidR="00000000" w:rsidRPr="00000000">
              <w:rPr>
                <w:rtl w:val="0"/>
              </w:rPr>
            </w:r>
          </w:p>
        </w:tc>
        <w:tc>
          <w:tcPr/>
          <w:p w:rsidR="00000000" w:rsidDel="00000000" w:rsidP="00000000" w:rsidRDefault="00000000" w:rsidRPr="00000000" w14:paraId="000000F0">
            <w:pPr>
              <w:pageBreakBefore w:val="0"/>
              <w:jc w:val="center"/>
              <w:rPr>
                <w:sz w:val="24"/>
                <w:szCs w:val="24"/>
              </w:rPr>
            </w:pPr>
            <w:r w:rsidDel="00000000" w:rsidR="00000000" w:rsidRPr="00000000">
              <w:rPr>
                <w:sz w:val="24"/>
                <w:szCs w:val="24"/>
                <w:rtl w:val="0"/>
              </w:rPr>
              <w:t xml:space="preserve">Х(2)</w:t>
            </w:r>
          </w:p>
        </w:tc>
      </w:tr>
      <w:tr>
        <w:trPr>
          <w:cantSplit w:val="0"/>
          <w:tblHeader w:val="0"/>
        </w:trPr>
        <w:tc>
          <w:tcPr/>
          <w:p w:rsidR="00000000" w:rsidDel="00000000" w:rsidP="00000000" w:rsidRDefault="00000000" w:rsidRPr="00000000" w14:paraId="000000F1">
            <w:pPr>
              <w:pageBreakBefore w:val="0"/>
              <w:jc w:val="center"/>
              <w:rPr/>
            </w:pPr>
            <w:r w:rsidDel="00000000" w:rsidR="00000000" w:rsidRPr="00000000">
              <w:rPr>
                <w:rtl w:val="0"/>
              </w:rPr>
              <w:t xml:space="preserve">Паливний бак і паливний фільтр</w:t>
            </w:r>
          </w:p>
        </w:tc>
        <w:tc>
          <w:tcPr/>
          <w:p w:rsidR="00000000" w:rsidDel="00000000" w:rsidP="00000000" w:rsidRDefault="00000000" w:rsidRPr="00000000" w14:paraId="000000F2">
            <w:pPr>
              <w:pageBreakBefore w:val="0"/>
              <w:jc w:val="both"/>
              <w:rPr>
                <w:sz w:val="24"/>
                <w:szCs w:val="24"/>
              </w:rPr>
            </w:pPr>
            <w:r w:rsidDel="00000000" w:rsidR="00000000" w:rsidRPr="00000000">
              <w:rPr>
                <w:rtl w:val="0"/>
              </w:rPr>
              <w:t xml:space="preserve">очищення</w:t>
            </w:r>
            <w:r w:rsidDel="00000000" w:rsidR="00000000" w:rsidRPr="00000000">
              <w:rPr>
                <w:rtl w:val="0"/>
              </w:rPr>
            </w:r>
          </w:p>
        </w:tc>
        <w:tc>
          <w:tcPr/>
          <w:p w:rsidR="00000000" w:rsidDel="00000000" w:rsidP="00000000" w:rsidRDefault="00000000" w:rsidRPr="00000000" w14:paraId="000000F3">
            <w:pPr>
              <w:pageBreakBefore w:val="0"/>
              <w:jc w:val="both"/>
              <w:rPr>
                <w:sz w:val="24"/>
                <w:szCs w:val="24"/>
              </w:rPr>
            </w:pPr>
            <w:r w:rsidDel="00000000" w:rsidR="00000000" w:rsidRPr="00000000">
              <w:rPr>
                <w:rtl w:val="0"/>
              </w:rPr>
            </w:r>
          </w:p>
        </w:tc>
        <w:tc>
          <w:tcPr/>
          <w:p w:rsidR="00000000" w:rsidDel="00000000" w:rsidP="00000000" w:rsidRDefault="00000000" w:rsidRPr="00000000" w14:paraId="000000F4">
            <w:pPr>
              <w:pageBreakBefore w:val="0"/>
              <w:jc w:val="both"/>
              <w:rPr>
                <w:sz w:val="24"/>
                <w:szCs w:val="24"/>
              </w:rPr>
            </w:pPr>
            <w:r w:rsidDel="00000000" w:rsidR="00000000" w:rsidRPr="00000000">
              <w:rPr>
                <w:rtl w:val="0"/>
              </w:rPr>
            </w:r>
          </w:p>
        </w:tc>
        <w:tc>
          <w:tcPr/>
          <w:p w:rsidR="00000000" w:rsidDel="00000000" w:rsidP="00000000" w:rsidRDefault="00000000" w:rsidRPr="00000000" w14:paraId="000000F5">
            <w:pPr>
              <w:pageBreakBefore w:val="0"/>
              <w:jc w:val="both"/>
              <w:rPr>
                <w:sz w:val="24"/>
                <w:szCs w:val="24"/>
              </w:rPr>
            </w:pPr>
            <w:r w:rsidDel="00000000" w:rsidR="00000000" w:rsidRPr="00000000">
              <w:rPr>
                <w:rtl w:val="0"/>
              </w:rPr>
            </w:r>
          </w:p>
        </w:tc>
        <w:tc>
          <w:tcPr/>
          <w:p w:rsidR="00000000" w:rsidDel="00000000" w:rsidP="00000000" w:rsidRDefault="00000000" w:rsidRPr="00000000" w14:paraId="000000F6">
            <w:pPr>
              <w:pageBreakBefore w:val="0"/>
              <w:jc w:val="both"/>
              <w:rPr>
                <w:sz w:val="24"/>
                <w:szCs w:val="24"/>
              </w:rPr>
            </w:pPr>
            <w:r w:rsidDel="00000000" w:rsidR="00000000" w:rsidRPr="00000000">
              <w:rPr>
                <w:rtl w:val="0"/>
              </w:rPr>
            </w:r>
          </w:p>
        </w:tc>
        <w:tc>
          <w:tcPr/>
          <w:p w:rsidR="00000000" w:rsidDel="00000000" w:rsidP="00000000" w:rsidRDefault="00000000" w:rsidRPr="00000000" w14:paraId="000000F7">
            <w:pPr>
              <w:pageBreakBefore w:val="0"/>
              <w:jc w:val="center"/>
              <w:rPr>
                <w:sz w:val="24"/>
                <w:szCs w:val="24"/>
              </w:rPr>
            </w:pPr>
            <w:r w:rsidDel="00000000" w:rsidR="00000000" w:rsidRPr="00000000">
              <w:rPr>
                <w:sz w:val="24"/>
                <w:szCs w:val="24"/>
                <w:rtl w:val="0"/>
              </w:rPr>
              <w:t xml:space="preserve">Х(2)</w:t>
            </w:r>
          </w:p>
        </w:tc>
      </w:tr>
      <w:tr>
        <w:trPr>
          <w:cantSplit w:val="0"/>
          <w:tblHeader w:val="0"/>
        </w:trPr>
        <w:tc>
          <w:tcPr/>
          <w:p w:rsidR="00000000" w:rsidDel="00000000" w:rsidP="00000000" w:rsidRDefault="00000000" w:rsidRPr="00000000" w14:paraId="000000F8">
            <w:pPr>
              <w:pageBreakBefore w:val="0"/>
              <w:jc w:val="center"/>
              <w:rPr/>
            </w:pPr>
            <w:r w:rsidDel="00000000" w:rsidR="00000000" w:rsidRPr="00000000">
              <w:rPr>
                <w:rtl w:val="0"/>
              </w:rPr>
              <w:t xml:space="preserve">Трос зчеплення</w:t>
            </w:r>
          </w:p>
        </w:tc>
        <w:tc>
          <w:tcPr/>
          <w:p w:rsidR="00000000" w:rsidDel="00000000" w:rsidP="00000000" w:rsidRDefault="00000000" w:rsidRPr="00000000" w14:paraId="000000F9">
            <w:pPr>
              <w:pageBreakBefore w:val="0"/>
              <w:jc w:val="both"/>
              <w:rPr>
                <w:sz w:val="24"/>
                <w:szCs w:val="24"/>
              </w:rPr>
            </w:pPr>
            <w:r w:rsidDel="00000000" w:rsidR="00000000" w:rsidRPr="00000000">
              <w:rPr>
                <w:rtl w:val="0"/>
              </w:rPr>
              <w:t xml:space="preserve">регулювання</w:t>
            </w:r>
            <w:r w:rsidDel="00000000" w:rsidR="00000000" w:rsidRPr="00000000">
              <w:rPr>
                <w:rtl w:val="0"/>
              </w:rPr>
            </w:r>
          </w:p>
        </w:tc>
        <w:tc>
          <w:tcPr/>
          <w:p w:rsidR="00000000" w:rsidDel="00000000" w:rsidP="00000000" w:rsidRDefault="00000000" w:rsidRPr="00000000" w14:paraId="000000FA">
            <w:pPr>
              <w:pageBreakBefore w:val="0"/>
              <w:jc w:val="both"/>
              <w:rPr>
                <w:sz w:val="24"/>
                <w:szCs w:val="24"/>
              </w:rPr>
            </w:pPr>
            <w:r w:rsidDel="00000000" w:rsidR="00000000" w:rsidRPr="00000000">
              <w:rPr>
                <w:rtl w:val="0"/>
              </w:rPr>
            </w:r>
          </w:p>
        </w:tc>
        <w:tc>
          <w:tcPr/>
          <w:p w:rsidR="00000000" w:rsidDel="00000000" w:rsidP="00000000" w:rsidRDefault="00000000" w:rsidRPr="00000000" w14:paraId="000000FB">
            <w:pPr>
              <w:pageBreakBefore w:val="0"/>
              <w:jc w:val="center"/>
              <w:rPr>
                <w:sz w:val="24"/>
                <w:szCs w:val="24"/>
              </w:rPr>
            </w:pPr>
            <w:r w:rsidDel="00000000" w:rsidR="00000000" w:rsidRPr="00000000">
              <w:rPr>
                <w:sz w:val="24"/>
                <w:szCs w:val="24"/>
                <w:rtl w:val="0"/>
              </w:rPr>
              <w:t xml:space="preserve">Х</w:t>
            </w:r>
          </w:p>
        </w:tc>
        <w:tc>
          <w:tcPr/>
          <w:p w:rsidR="00000000" w:rsidDel="00000000" w:rsidP="00000000" w:rsidRDefault="00000000" w:rsidRPr="00000000" w14:paraId="000000FC">
            <w:pPr>
              <w:pageBreakBefore w:val="0"/>
              <w:jc w:val="both"/>
              <w:rPr>
                <w:sz w:val="24"/>
                <w:szCs w:val="24"/>
              </w:rPr>
            </w:pPr>
            <w:r w:rsidDel="00000000" w:rsidR="00000000" w:rsidRPr="00000000">
              <w:rPr>
                <w:rtl w:val="0"/>
              </w:rPr>
            </w:r>
          </w:p>
        </w:tc>
        <w:tc>
          <w:tcPr/>
          <w:p w:rsidR="00000000" w:rsidDel="00000000" w:rsidP="00000000" w:rsidRDefault="00000000" w:rsidRPr="00000000" w14:paraId="000000FD">
            <w:pPr>
              <w:pageBreakBefore w:val="0"/>
              <w:jc w:val="center"/>
              <w:rPr>
                <w:sz w:val="24"/>
                <w:szCs w:val="24"/>
              </w:rPr>
            </w:pPr>
            <w:r w:rsidDel="00000000" w:rsidR="00000000" w:rsidRPr="00000000">
              <w:rPr>
                <w:sz w:val="24"/>
                <w:szCs w:val="24"/>
                <w:rtl w:val="0"/>
              </w:rPr>
              <w:t xml:space="preserve">Х</w:t>
            </w:r>
          </w:p>
        </w:tc>
        <w:tc>
          <w:tcPr/>
          <w:p w:rsidR="00000000" w:rsidDel="00000000" w:rsidP="00000000" w:rsidRDefault="00000000" w:rsidRPr="00000000" w14:paraId="000000FE">
            <w:pPr>
              <w:pageBreakBefore w:val="0"/>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F">
            <w:pPr>
              <w:pageBreakBefore w:val="0"/>
              <w:jc w:val="center"/>
              <w:rPr/>
            </w:pPr>
            <w:r w:rsidDel="00000000" w:rsidR="00000000" w:rsidRPr="00000000">
              <w:rPr>
                <w:rtl w:val="0"/>
              </w:rPr>
              <w:t xml:space="preserve">Трос дросельної заслінки</w:t>
            </w:r>
          </w:p>
        </w:tc>
        <w:tc>
          <w:tcPr/>
          <w:p w:rsidR="00000000" w:rsidDel="00000000" w:rsidP="00000000" w:rsidRDefault="00000000" w:rsidRPr="00000000" w14:paraId="00000100">
            <w:pPr>
              <w:pageBreakBefore w:val="0"/>
              <w:jc w:val="both"/>
              <w:rPr>
                <w:sz w:val="24"/>
                <w:szCs w:val="24"/>
              </w:rPr>
            </w:pPr>
            <w:r w:rsidDel="00000000" w:rsidR="00000000" w:rsidRPr="00000000">
              <w:rPr>
                <w:rtl w:val="0"/>
              </w:rPr>
              <w:t xml:space="preserve">регулювання</w:t>
            </w:r>
            <w:r w:rsidDel="00000000" w:rsidR="00000000" w:rsidRPr="00000000">
              <w:rPr>
                <w:rtl w:val="0"/>
              </w:rPr>
            </w:r>
          </w:p>
        </w:tc>
        <w:tc>
          <w:tcPr/>
          <w:p w:rsidR="00000000" w:rsidDel="00000000" w:rsidP="00000000" w:rsidRDefault="00000000" w:rsidRPr="00000000" w14:paraId="00000101">
            <w:pPr>
              <w:pageBreakBefore w:val="0"/>
              <w:jc w:val="both"/>
              <w:rPr>
                <w:sz w:val="24"/>
                <w:szCs w:val="24"/>
              </w:rPr>
            </w:pPr>
            <w:r w:rsidDel="00000000" w:rsidR="00000000" w:rsidRPr="00000000">
              <w:rPr>
                <w:rtl w:val="0"/>
              </w:rPr>
            </w:r>
          </w:p>
        </w:tc>
        <w:tc>
          <w:tcPr/>
          <w:p w:rsidR="00000000" w:rsidDel="00000000" w:rsidP="00000000" w:rsidRDefault="00000000" w:rsidRPr="00000000" w14:paraId="00000102">
            <w:pPr>
              <w:pageBreakBefore w:val="0"/>
              <w:jc w:val="both"/>
              <w:rPr>
                <w:sz w:val="24"/>
                <w:szCs w:val="24"/>
              </w:rPr>
            </w:pPr>
            <w:r w:rsidDel="00000000" w:rsidR="00000000" w:rsidRPr="00000000">
              <w:rPr>
                <w:rtl w:val="0"/>
              </w:rPr>
            </w:r>
          </w:p>
        </w:tc>
        <w:tc>
          <w:tcPr/>
          <w:p w:rsidR="00000000" w:rsidDel="00000000" w:rsidP="00000000" w:rsidRDefault="00000000" w:rsidRPr="00000000" w14:paraId="00000103">
            <w:pPr>
              <w:pageBreakBefore w:val="0"/>
              <w:jc w:val="both"/>
              <w:rPr>
                <w:sz w:val="24"/>
                <w:szCs w:val="24"/>
              </w:rPr>
            </w:pPr>
            <w:r w:rsidDel="00000000" w:rsidR="00000000" w:rsidRPr="00000000">
              <w:rPr>
                <w:rtl w:val="0"/>
              </w:rPr>
            </w:r>
          </w:p>
        </w:tc>
        <w:tc>
          <w:tcPr/>
          <w:p w:rsidR="00000000" w:rsidDel="00000000" w:rsidP="00000000" w:rsidRDefault="00000000" w:rsidRPr="00000000" w14:paraId="00000104">
            <w:pPr>
              <w:pageBreakBefore w:val="0"/>
              <w:jc w:val="both"/>
              <w:rPr>
                <w:sz w:val="24"/>
                <w:szCs w:val="24"/>
              </w:rPr>
            </w:pPr>
            <w:r w:rsidDel="00000000" w:rsidR="00000000" w:rsidRPr="00000000">
              <w:rPr>
                <w:rtl w:val="0"/>
              </w:rPr>
            </w:r>
          </w:p>
        </w:tc>
        <w:tc>
          <w:tcPr/>
          <w:p w:rsidR="00000000" w:rsidDel="00000000" w:rsidP="00000000" w:rsidRDefault="00000000" w:rsidRPr="00000000" w14:paraId="00000105">
            <w:pPr>
              <w:pageBreakBefore w:val="0"/>
              <w:jc w:val="center"/>
              <w:rPr>
                <w:sz w:val="24"/>
                <w:szCs w:val="24"/>
              </w:rPr>
            </w:pPr>
            <w:r w:rsidDel="00000000" w:rsidR="00000000" w:rsidRPr="00000000">
              <w:rPr>
                <w:sz w:val="24"/>
                <w:szCs w:val="24"/>
                <w:rtl w:val="0"/>
              </w:rPr>
              <w:t xml:space="preserve">Х</w:t>
            </w:r>
          </w:p>
        </w:tc>
      </w:tr>
      <w:tr>
        <w:trPr>
          <w:cantSplit w:val="0"/>
          <w:trHeight w:val="120" w:hRule="atLeast"/>
          <w:tblHeader w:val="0"/>
        </w:trPr>
        <w:tc>
          <w:tcPr/>
          <w:p w:rsidR="00000000" w:rsidDel="00000000" w:rsidP="00000000" w:rsidRDefault="00000000" w:rsidRPr="00000000" w14:paraId="00000106">
            <w:pPr>
              <w:pageBreakBefore w:val="0"/>
              <w:jc w:val="center"/>
              <w:rPr/>
            </w:pPr>
            <w:r w:rsidDel="00000000" w:rsidR="00000000" w:rsidRPr="00000000">
              <w:rPr>
                <w:rtl w:val="0"/>
              </w:rPr>
              <w:t xml:space="preserve">натяг ременя</w:t>
            </w:r>
          </w:p>
        </w:tc>
        <w:tc>
          <w:tcPr/>
          <w:p w:rsidR="00000000" w:rsidDel="00000000" w:rsidP="00000000" w:rsidRDefault="00000000" w:rsidRPr="00000000" w14:paraId="00000107">
            <w:pPr>
              <w:pageBreakBefore w:val="0"/>
              <w:jc w:val="both"/>
              <w:rPr>
                <w:sz w:val="24"/>
                <w:szCs w:val="24"/>
              </w:rPr>
            </w:pPr>
            <w:r w:rsidDel="00000000" w:rsidR="00000000" w:rsidRPr="00000000">
              <w:rPr>
                <w:rtl w:val="0"/>
              </w:rPr>
              <w:t xml:space="preserve">регулювання</w:t>
            </w:r>
            <w:r w:rsidDel="00000000" w:rsidR="00000000" w:rsidRPr="00000000">
              <w:rPr>
                <w:sz w:val="24"/>
                <w:szCs w:val="24"/>
                <w:rtl w:val="0"/>
              </w:rPr>
              <w:t xml:space="preserve"> </w:t>
            </w:r>
          </w:p>
        </w:tc>
        <w:tc>
          <w:tcPr/>
          <w:p w:rsidR="00000000" w:rsidDel="00000000" w:rsidP="00000000" w:rsidRDefault="00000000" w:rsidRPr="00000000" w14:paraId="00000108">
            <w:pPr>
              <w:pageBreakBefore w:val="0"/>
              <w:jc w:val="both"/>
              <w:rPr>
                <w:sz w:val="24"/>
                <w:szCs w:val="24"/>
              </w:rPr>
            </w:pPr>
            <w:r w:rsidDel="00000000" w:rsidR="00000000" w:rsidRPr="00000000">
              <w:rPr>
                <w:rtl w:val="0"/>
              </w:rPr>
            </w:r>
          </w:p>
        </w:tc>
        <w:tc>
          <w:tcPr/>
          <w:p w:rsidR="00000000" w:rsidDel="00000000" w:rsidP="00000000" w:rsidRDefault="00000000" w:rsidRPr="00000000" w14:paraId="00000109">
            <w:pPr>
              <w:pageBreakBefore w:val="0"/>
              <w:jc w:val="center"/>
              <w:rPr>
                <w:sz w:val="24"/>
                <w:szCs w:val="24"/>
              </w:rPr>
            </w:pPr>
            <w:r w:rsidDel="00000000" w:rsidR="00000000" w:rsidRPr="00000000">
              <w:rPr>
                <w:sz w:val="24"/>
                <w:szCs w:val="24"/>
                <w:rtl w:val="0"/>
              </w:rPr>
              <w:t xml:space="preserve">Х</w:t>
            </w:r>
          </w:p>
        </w:tc>
        <w:tc>
          <w:tcPr/>
          <w:p w:rsidR="00000000" w:rsidDel="00000000" w:rsidP="00000000" w:rsidRDefault="00000000" w:rsidRPr="00000000" w14:paraId="0000010A">
            <w:pPr>
              <w:pageBreakBefore w:val="0"/>
              <w:jc w:val="both"/>
              <w:rPr>
                <w:sz w:val="24"/>
                <w:szCs w:val="24"/>
              </w:rPr>
            </w:pPr>
            <w:r w:rsidDel="00000000" w:rsidR="00000000" w:rsidRPr="00000000">
              <w:rPr>
                <w:rtl w:val="0"/>
              </w:rPr>
            </w:r>
          </w:p>
        </w:tc>
        <w:tc>
          <w:tcPr/>
          <w:p w:rsidR="00000000" w:rsidDel="00000000" w:rsidP="00000000" w:rsidRDefault="00000000" w:rsidRPr="00000000" w14:paraId="0000010B">
            <w:pPr>
              <w:pageBreakBefore w:val="0"/>
              <w:jc w:val="center"/>
              <w:rPr>
                <w:sz w:val="24"/>
                <w:szCs w:val="24"/>
              </w:rPr>
            </w:pPr>
            <w:r w:rsidDel="00000000" w:rsidR="00000000" w:rsidRPr="00000000">
              <w:rPr>
                <w:sz w:val="24"/>
                <w:szCs w:val="24"/>
                <w:rtl w:val="0"/>
              </w:rPr>
              <w:t xml:space="preserve">Х</w:t>
            </w:r>
          </w:p>
        </w:tc>
        <w:tc>
          <w:tcPr/>
          <w:p w:rsidR="00000000" w:rsidDel="00000000" w:rsidP="00000000" w:rsidRDefault="00000000" w:rsidRPr="00000000" w14:paraId="0000010C">
            <w:pPr>
              <w:pageBreakBefore w:val="0"/>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D">
            <w:pPr>
              <w:pageBreakBefore w:val="0"/>
              <w:jc w:val="center"/>
              <w:rPr/>
            </w:pPr>
            <w:r w:rsidDel="00000000" w:rsidR="00000000" w:rsidRPr="00000000">
              <w:rPr>
                <w:rtl w:val="0"/>
              </w:rPr>
              <w:t xml:space="preserve">паливо провід</w:t>
            </w:r>
          </w:p>
        </w:tc>
        <w:tc>
          <w:tcPr/>
          <w:p w:rsidR="00000000" w:rsidDel="00000000" w:rsidP="00000000" w:rsidRDefault="00000000" w:rsidRPr="00000000" w14:paraId="0000010E">
            <w:pPr>
              <w:pageBreakBefore w:val="0"/>
              <w:jc w:val="both"/>
              <w:rPr>
                <w:sz w:val="24"/>
                <w:szCs w:val="24"/>
              </w:rPr>
            </w:pPr>
            <w:r w:rsidDel="00000000" w:rsidR="00000000" w:rsidRPr="00000000">
              <w:rPr>
                <w:rtl w:val="0"/>
              </w:rPr>
              <w:t xml:space="preserve">Перевірка</w:t>
            </w:r>
            <w:r w:rsidDel="00000000" w:rsidR="00000000" w:rsidRPr="00000000">
              <w:rPr>
                <w:rtl w:val="0"/>
              </w:rPr>
            </w:r>
          </w:p>
        </w:tc>
        <w:tc>
          <w:tcPr>
            <w:gridSpan w:val="5"/>
          </w:tcPr>
          <w:p w:rsidR="00000000" w:rsidDel="00000000" w:rsidP="00000000" w:rsidRDefault="00000000" w:rsidRPr="00000000" w14:paraId="0000010F">
            <w:pPr>
              <w:pageBreakBefore w:val="0"/>
              <w:jc w:val="both"/>
              <w:rPr>
                <w:sz w:val="24"/>
                <w:szCs w:val="24"/>
              </w:rPr>
            </w:pPr>
            <w:r w:rsidDel="00000000" w:rsidR="00000000" w:rsidRPr="00000000">
              <w:rPr>
                <w:rtl w:val="0"/>
              </w:rPr>
              <w:t xml:space="preserve">Кожні два роки (2) (При необхідності, замініть)</w:t>
            </w:r>
            <w:r w:rsidDel="00000000" w:rsidR="00000000" w:rsidRPr="00000000">
              <w:rPr>
                <w:rtl w:val="0"/>
              </w:rPr>
            </w:r>
          </w:p>
        </w:tc>
      </w:tr>
    </w:tbl>
    <w:p w:rsidR="00000000" w:rsidDel="00000000" w:rsidP="00000000" w:rsidRDefault="00000000" w:rsidRPr="00000000" w14:paraId="00000114">
      <w:pPr>
        <w:pageBreakBefore w:val="0"/>
        <w:ind w:firstLine="708"/>
        <w:rPr/>
      </w:pPr>
      <w:r w:rsidDel="00000000" w:rsidR="00000000" w:rsidRPr="00000000">
        <w:rPr>
          <w:rtl w:val="0"/>
        </w:rPr>
        <w:t xml:space="preserve">(1)Здійснюйте більш частий огляд і технічне обслуговування, якщо грунтофрез використовується в запорошених і важких умови роботи.</w:t>
        <w:br w:type="textWrapping"/>
        <w:t xml:space="preserve">               (2) Дані операції виробляти в спеціалізованому сервісі.</w:t>
        <w:br w:type="textWrapping"/>
        <w:t xml:space="preserve">               (Х) Робота виконується користувачем.</w:t>
      </w:r>
    </w:p>
    <w:p w:rsidR="00000000" w:rsidDel="00000000" w:rsidP="00000000" w:rsidRDefault="00000000" w:rsidRPr="00000000" w14:paraId="00000115">
      <w:pPr>
        <w:pageBreakBefore w:val="0"/>
        <w:ind w:firstLine="708"/>
        <w:rPr/>
      </w:pPr>
      <w:r w:rsidDel="00000000" w:rsidR="00000000" w:rsidRPr="00000000">
        <w:rPr>
          <w:b w:val="1"/>
          <w:sz w:val="26"/>
          <w:szCs w:val="26"/>
          <w:rtl w:val="0"/>
        </w:rPr>
        <w:t xml:space="preserve">           УВАГА! </w:t>
      </w:r>
      <w:r w:rsidDel="00000000" w:rsidR="00000000" w:rsidRPr="00000000">
        <w:rPr>
          <w:rtl w:val="0"/>
        </w:rPr>
        <w:br w:type="textWrapping"/>
        <w:t xml:space="preserve">         Після перших 5 годин роботи необхідно поміняти моторне мастило.</w:t>
      </w:r>
    </w:p>
    <w:p w:rsidR="00000000" w:rsidDel="00000000" w:rsidP="00000000" w:rsidRDefault="00000000" w:rsidRPr="00000000" w14:paraId="00000116">
      <w:pPr>
        <w:pageBreakBefore w:val="0"/>
        <w:ind w:firstLine="708"/>
        <w:jc w:val="both"/>
        <w:rPr>
          <w:b w:val="1"/>
          <w:sz w:val="26"/>
          <w:szCs w:val="26"/>
        </w:rPr>
      </w:pPr>
      <w:r w:rsidDel="00000000" w:rsidR="00000000" w:rsidRPr="00000000">
        <w:rPr>
          <w:rtl w:val="0"/>
        </w:rPr>
      </w:r>
    </w:p>
    <w:p w:rsidR="00000000" w:rsidDel="00000000" w:rsidP="00000000" w:rsidRDefault="00000000" w:rsidRPr="00000000" w14:paraId="00000117">
      <w:pPr>
        <w:pageBreakBefore w:val="0"/>
        <w:ind w:firstLine="708"/>
        <w:jc w:val="both"/>
        <w:rPr>
          <w:b w:val="1"/>
          <w:sz w:val="26"/>
          <w:szCs w:val="26"/>
        </w:rPr>
      </w:pPr>
      <w:r w:rsidDel="00000000" w:rsidR="00000000" w:rsidRPr="00000000">
        <w:rPr>
          <w:b w:val="1"/>
          <w:sz w:val="26"/>
          <w:szCs w:val="26"/>
          <w:rtl w:val="0"/>
        </w:rPr>
        <w:t xml:space="preserve">6.1. Заміна моторного мастила</w:t>
      </w:r>
    </w:p>
    <w:p w:rsidR="00000000" w:rsidDel="00000000" w:rsidP="00000000" w:rsidRDefault="00000000" w:rsidRPr="00000000" w14:paraId="00000118">
      <w:pPr>
        <w:pageBreakBefore w:val="0"/>
        <w:ind w:firstLine="708"/>
        <w:jc w:val="both"/>
        <w:rPr/>
      </w:pPr>
      <w:r w:rsidDel="00000000" w:rsidR="00000000" w:rsidRPr="00000000">
        <w:rPr>
          <w:rtl w:val="0"/>
        </w:rPr>
        <w:t xml:space="preserve">Необхідно проводити злив масла, коли двигун ще не охолов, з метою повного і швидкого зливу мастила.</w:t>
      </w:r>
    </w:p>
    <w:p w:rsidR="00000000" w:rsidDel="00000000" w:rsidP="00000000" w:rsidRDefault="00000000" w:rsidRPr="00000000" w14:paraId="00000119">
      <w:pPr>
        <w:pageBreakBefore w:val="0"/>
        <w:ind w:firstLine="708"/>
        <w:jc w:val="both"/>
        <w:rPr/>
      </w:pPr>
      <w:r w:rsidDel="00000000" w:rsidR="00000000" w:rsidRPr="00000000">
        <w:rPr>
          <w:rtl w:val="0"/>
        </w:rPr>
        <w:br w:type="textWrapping"/>
        <w:t xml:space="preserve">          Під зливний горловиною помістіть ємність для збору масла, виверніть пробку-щуп заливної горловини і відверніть зливну пробку. Злийте масло, потім поставте зливну пробку на місце.</w:t>
      </w:r>
    </w:p>
    <w:p w:rsidR="00000000" w:rsidDel="00000000" w:rsidP="00000000" w:rsidRDefault="00000000" w:rsidRPr="00000000" w14:paraId="0000011A">
      <w:pPr>
        <w:pageBreakBefore w:val="0"/>
        <w:ind w:firstLine="708"/>
        <w:jc w:val="both"/>
        <w:rPr/>
      </w:pPr>
      <w:r w:rsidDel="00000000" w:rsidR="00000000" w:rsidRPr="00000000">
        <w:rPr>
          <w:rtl w:val="0"/>
        </w:rPr>
        <w:br w:type="textWrapping"/>
        <w:t xml:space="preserve">          Залийте рекомендоване моторне масло, перевірте рівень встановіть пробку заливної горловини. Обсяг моторного масла становить 0,6 л (см. Фото 18). Вимийте руки з милом після контакту з використаним мастилом.</w:t>
      </w:r>
    </w:p>
    <w:p w:rsidR="00000000" w:rsidDel="00000000" w:rsidP="00000000" w:rsidRDefault="00000000" w:rsidRPr="00000000" w14:paraId="0000011B">
      <w:pPr>
        <w:pageBreakBefore w:val="0"/>
        <w:ind w:firstLine="708"/>
        <w:jc w:val="both"/>
        <w:rPr>
          <w:sz w:val="26"/>
          <w:szCs w:val="26"/>
        </w:rPr>
      </w:pPr>
      <w:r w:rsidDel="00000000" w:rsidR="00000000" w:rsidRPr="00000000">
        <w:rPr>
          <w:rtl w:val="0"/>
        </w:rPr>
        <w:br w:type="textWrapping"/>
        <w:t xml:space="preserve">        Утилізуйте моторне мастило належним чином, не забруднюйте навколишнє середовище. Не виливайте використане мастило на землю.</w:t>
      </w:r>
      <w:r w:rsidDel="00000000" w:rsidR="00000000" w:rsidRPr="00000000">
        <w:rPr>
          <w:sz w:val="26"/>
          <w:szCs w:val="26"/>
          <w:rtl w:val="0"/>
        </w:rPr>
        <w:tab/>
        <w:tab/>
        <w:tab/>
        <w:tab/>
        <w:tab/>
        <w:tab/>
        <w:tab/>
      </w:r>
    </w:p>
    <w:p w:rsidR="00000000" w:rsidDel="00000000" w:rsidP="00000000" w:rsidRDefault="00000000" w:rsidRPr="00000000" w14:paraId="0000011C">
      <w:pPr>
        <w:pageBreakBefore w:val="0"/>
        <w:ind w:left="5671"/>
        <w:rPr>
          <w:sz w:val="26"/>
          <w:szCs w:val="26"/>
        </w:rPr>
      </w:pPr>
      <w:r w:rsidDel="00000000" w:rsidR="00000000" w:rsidRPr="00000000">
        <w:rPr>
          <w:rtl w:val="0"/>
        </w:rPr>
        <w:t xml:space="preserve">1.Пробка для зливу масла.</w:t>
        <w:br w:type="textWrapping"/>
        <w:t xml:space="preserve">2. Кришка мастило заливного отвору.</w:t>
        <w:br w:type="textWrapping"/>
        <w:t xml:space="preserve">3. Верхній обмежувач рівня.</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-146684</wp:posOffset>
            </wp:positionH>
            <wp:positionV relativeFrom="paragraph">
              <wp:posOffset>-130809</wp:posOffset>
            </wp:positionV>
            <wp:extent cx="3706495" cy="2194560"/>
            <wp:effectExtent b="0" l="0" r="0" t="0"/>
            <wp:wrapSquare wrapText="bothSides" distB="0" distT="0" distL="0" distR="0"/>
            <wp:docPr id="9"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3706495" cy="2194560"/>
                    </a:xfrm>
                    <a:prstGeom prst="rect"/>
                    <a:ln/>
                  </pic:spPr>
                </pic:pic>
              </a:graphicData>
            </a:graphic>
          </wp:anchor>
        </w:drawing>
      </w:r>
    </w:p>
    <w:p w:rsidR="00000000" w:rsidDel="00000000" w:rsidP="00000000" w:rsidRDefault="00000000" w:rsidRPr="00000000" w14:paraId="0000011D">
      <w:pPr>
        <w:pageBreakBefore w:val="0"/>
        <w:ind w:firstLine="708"/>
        <w:jc w:val="both"/>
        <w:rPr>
          <w:sz w:val="26"/>
          <w:szCs w:val="26"/>
        </w:rPr>
      </w:pPr>
      <w:r w:rsidDel="00000000" w:rsidR="00000000" w:rsidRPr="00000000">
        <w:rPr>
          <w:rtl w:val="0"/>
        </w:rPr>
      </w:r>
    </w:p>
    <w:p w:rsidR="00000000" w:rsidDel="00000000" w:rsidP="00000000" w:rsidRDefault="00000000" w:rsidRPr="00000000" w14:paraId="0000011E">
      <w:pPr>
        <w:pageBreakBefore w:val="0"/>
        <w:ind w:left="708" w:firstLine="708"/>
        <w:jc w:val="both"/>
        <w:rPr>
          <w:sz w:val="26"/>
          <w:szCs w:val="26"/>
        </w:rPr>
      </w:pPr>
      <w:r w:rsidDel="00000000" w:rsidR="00000000" w:rsidRPr="00000000">
        <w:rPr>
          <w:sz w:val="26"/>
          <w:szCs w:val="26"/>
          <w:rtl w:val="0"/>
        </w:rPr>
        <w:t xml:space="preserve">Рис. 18</w:t>
      </w:r>
    </w:p>
    <w:p w:rsidR="00000000" w:rsidDel="00000000" w:rsidP="00000000" w:rsidRDefault="00000000" w:rsidRPr="00000000" w14:paraId="0000011F">
      <w:pPr>
        <w:pageBreakBefore w:val="0"/>
        <w:jc w:val="both"/>
        <w:rPr>
          <w:b w:val="1"/>
          <w:sz w:val="26"/>
          <w:szCs w:val="26"/>
        </w:rPr>
      </w:pPr>
      <w:r w:rsidDel="00000000" w:rsidR="00000000" w:rsidRPr="00000000">
        <w:rPr>
          <w:rtl w:val="0"/>
        </w:rPr>
      </w:r>
    </w:p>
    <w:p w:rsidR="00000000" w:rsidDel="00000000" w:rsidP="00000000" w:rsidRDefault="00000000" w:rsidRPr="00000000" w14:paraId="00000120">
      <w:pPr>
        <w:pageBreakBefore w:val="0"/>
        <w:ind w:firstLine="708"/>
        <w:jc w:val="center"/>
        <w:rPr>
          <w:sz w:val="26"/>
          <w:szCs w:val="26"/>
        </w:rPr>
      </w:pPr>
      <w:r w:rsidDel="00000000" w:rsidR="00000000" w:rsidRPr="00000000">
        <w:rPr>
          <w:sz w:val="26"/>
          <w:szCs w:val="26"/>
          <w:rtl w:val="0"/>
        </w:rPr>
        <w:t xml:space="preserve">Фото 18</w:t>
      </w:r>
    </w:p>
    <w:p w:rsidR="00000000" w:rsidDel="00000000" w:rsidP="00000000" w:rsidRDefault="00000000" w:rsidRPr="00000000" w14:paraId="00000121">
      <w:pPr>
        <w:pageBreakBefore w:val="0"/>
        <w:jc w:val="both"/>
        <w:rPr>
          <w:b w:val="1"/>
          <w:sz w:val="26"/>
          <w:szCs w:val="26"/>
        </w:rPr>
      </w:pPr>
      <w:r w:rsidDel="00000000" w:rsidR="00000000" w:rsidRPr="00000000">
        <w:rPr>
          <w:b w:val="1"/>
          <w:sz w:val="26"/>
          <w:szCs w:val="26"/>
          <w:rtl w:val="0"/>
        </w:rPr>
        <w:t xml:space="preserve">            6.2. Технічне обслуговування повітряного фільтра.</w:t>
      </w:r>
    </w:p>
    <w:p w:rsidR="00000000" w:rsidDel="00000000" w:rsidP="00000000" w:rsidRDefault="00000000" w:rsidRPr="00000000" w14:paraId="00000122">
      <w:pPr>
        <w:pageBreakBefore w:val="0"/>
        <w:ind w:firstLine="708"/>
        <w:jc w:val="both"/>
        <w:rPr>
          <w:sz w:val="26"/>
          <w:szCs w:val="26"/>
        </w:rPr>
      </w:pPr>
      <w:r w:rsidDel="00000000" w:rsidR="00000000" w:rsidRPr="00000000">
        <w:rPr>
          <w:rtl w:val="0"/>
        </w:rPr>
        <w:t xml:space="preserve">Брудний повітряний фільтр може перешкоджати надходженню повітря в карбюратор. Щоб запобігти несправності в роботі карбюратора, регулярно проводите очищення повітряного фільтра</w:t>
      </w:r>
      <w:r w:rsidDel="00000000" w:rsidR="00000000" w:rsidRPr="00000000">
        <w:rPr>
          <w:sz w:val="26"/>
          <w:szCs w:val="26"/>
          <w:rtl w:val="0"/>
        </w:rPr>
        <w:t xml:space="preserve">.</w:t>
      </w:r>
    </w:p>
    <w:p w:rsidR="00000000" w:rsidDel="00000000" w:rsidP="00000000" w:rsidRDefault="00000000" w:rsidRPr="00000000" w14:paraId="00000123">
      <w:pPr>
        <w:pageBreakBefore w:val="0"/>
        <w:ind w:firstLine="708"/>
        <w:jc w:val="both"/>
        <w:rPr>
          <w:b w:val="1"/>
          <w:sz w:val="26"/>
          <w:szCs w:val="26"/>
        </w:rPr>
      </w:pPr>
      <w:r w:rsidDel="00000000" w:rsidR="00000000" w:rsidRPr="00000000">
        <w:rPr>
          <w:b w:val="1"/>
          <w:sz w:val="26"/>
          <w:szCs w:val="26"/>
          <w:rtl w:val="0"/>
        </w:rPr>
        <w:t xml:space="preserve">УВАГА! </w:t>
      </w:r>
    </w:p>
    <w:p w:rsidR="00000000" w:rsidDel="00000000" w:rsidP="00000000" w:rsidRDefault="00000000" w:rsidRPr="00000000" w14:paraId="00000124">
      <w:pPr>
        <w:pageBreakBefore w:val="0"/>
        <w:ind w:firstLine="708"/>
        <w:rPr/>
      </w:pPr>
      <w:r w:rsidDel="00000000" w:rsidR="00000000" w:rsidRPr="00000000">
        <w:rPr>
          <w:rtl w:val="0"/>
        </w:rPr>
        <w:t xml:space="preserve">Ніколи не використовуйте бензин або розчинник, щоб очистити повітряний фільтр. Існує ймовірність займання.</w:t>
        <w:br w:type="textWrapping"/>
        <w:t xml:space="preserve">           Ніколи не використовуйте грунтофрез без повітряного фільтра, це може стати причиною різкого збільшення зносу двигуна. На мотоблоці використовується повітряний фільтр з масляною ванною.</w:t>
        <w:br w:type="textWrapping"/>
        <w:t xml:space="preserve">          При технічному обслуговуванні необхідно:</w:t>
        <w:br w:type="textWrapping"/>
        <w:t xml:space="preserve">   - Відгвинтити баранчикову гайку, зняти кришку фільтра і від'єднати деталі</w:t>
        <w:br w:type="textWrapping"/>
        <w:t xml:space="preserve">   - Очистити повітряний фільтр, на ньому не повинно бути бруду</w:t>
        <w:br w:type="textWrapping"/>
        <w:t xml:space="preserve">   - Наповнити корпус фільтра до зазначеної відмітки тим же мастилом, яке використовується в двигуні</w:t>
        <w:br w:type="textWrapping"/>
        <w:t xml:space="preserve">   - Зібрати фільтр</w:t>
      </w:r>
    </w:p>
    <w:p w:rsidR="00000000" w:rsidDel="00000000" w:rsidP="00000000" w:rsidRDefault="00000000" w:rsidRPr="00000000" w14:paraId="00000125">
      <w:pPr>
        <w:pageBreakBefore w:val="0"/>
        <w:ind w:firstLine="708"/>
        <w:rPr/>
      </w:pPr>
      <w:r w:rsidDel="00000000" w:rsidR="00000000" w:rsidRPr="00000000">
        <w:rPr>
          <w:rtl w:val="0"/>
        </w:rPr>
      </w:r>
    </w:p>
    <w:p w:rsidR="00000000" w:rsidDel="00000000" w:rsidP="00000000" w:rsidRDefault="00000000" w:rsidRPr="00000000" w14:paraId="00000126">
      <w:pPr>
        <w:pageBreakBefore w:val="0"/>
        <w:ind w:firstLine="708"/>
        <w:rPr>
          <w:b w:val="1"/>
          <w:sz w:val="26"/>
          <w:szCs w:val="26"/>
        </w:rPr>
      </w:pPr>
      <w:r w:rsidDel="00000000" w:rsidR="00000000" w:rsidRPr="00000000">
        <w:rPr>
          <w:b w:val="1"/>
          <w:sz w:val="26"/>
          <w:szCs w:val="26"/>
          <w:rtl w:val="0"/>
        </w:rPr>
        <w:t xml:space="preserve">6.3. Очистка паливного фільтра</w:t>
      </w:r>
    </w:p>
    <w:p w:rsidR="00000000" w:rsidDel="00000000" w:rsidP="00000000" w:rsidRDefault="00000000" w:rsidRPr="00000000" w14:paraId="00000127">
      <w:pPr>
        <w:pageBreakBefore w:val="0"/>
        <w:ind w:firstLine="708"/>
        <w:rPr>
          <w:b w:val="1"/>
          <w:sz w:val="26"/>
          <w:szCs w:val="26"/>
        </w:rPr>
      </w:pPr>
      <w:r w:rsidDel="00000000" w:rsidR="00000000" w:rsidRPr="00000000">
        <w:rPr>
          <w:b w:val="1"/>
          <w:sz w:val="26"/>
          <w:szCs w:val="26"/>
          <w:rtl w:val="0"/>
        </w:rPr>
        <w:t xml:space="preserve">УВАГА!</w:t>
      </w:r>
    </w:p>
    <w:p w:rsidR="00000000" w:rsidDel="00000000" w:rsidP="00000000" w:rsidRDefault="00000000" w:rsidRPr="00000000" w14:paraId="00000128">
      <w:pPr>
        <w:pageBreakBefore w:val="0"/>
        <w:ind w:firstLine="708"/>
        <w:rPr/>
      </w:pPr>
      <w:r w:rsidDel="00000000" w:rsidR="00000000" w:rsidRPr="00000000">
        <w:rPr>
          <w:rtl w:val="0"/>
        </w:rPr>
        <w:t xml:space="preserve"> Бензин - легкозаймиста та вибухонебезпечна речовина. Не паліть і переконайтеся, що поблизу палива немає полум'я і іскор.</w:t>
        <w:br w:type="textWrapping"/>
        <w:t xml:space="preserve">         Перемістіть паливний кран в положення «Зачинено» (OFF), відкрутіть гайку паливного фільтра і кільце ущільнювача. Промийте деталі в розчиннику, ретельно очистіть їх і знову встановіть на колишні місця. Перемістіть паливний кран в положення «Відкрито» (ON) і переконайтеся, щоб не було витоків (див. фото 19).</w:t>
      </w:r>
    </w:p>
    <w:p w:rsidR="00000000" w:rsidDel="00000000" w:rsidP="00000000" w:rsidRDefault="00000000" w:rsidRPr="00000000" w14:paraId="00000129">
      <w:pPr>
        <w:pageBreakBefore w:val="0"/>
        <w:ind w:firstLine="708"/>
        <w:jc w:val="both"/>
        <w:rPr/>
      </w:pPr>
      <w:r w:rsidDel="00000000" w:rsidR="00000000" w:rsidRPr="00000000">
        <w:rPr>
          <w:rtl w:val="0"/>
        </w:rPr>
      </w:r>
    </w:p>
    <w:p w:rsidR="00000000" w:rsidDel="00000000" w:rsidP="00000000" w:rsidRDefault="00000000" w:rsidRPr="00000000" w14:paraId="0000012A">
      <w:pPr>
        <w:pageBreakBefore w:val="0"/>
        <w:rPr>
          <w:sz w:val="26"/>
          <w:szCs w:val="26"/>
        </w:rPr>
      </w:pPr>
      <w:r w:rsidDel="00000000" w:rsidR="00000000" w:rsidRPr="00000000">
        <w:rPr>
          <w:sz w:val="26"/>
          <w:szCs w:val="26"/>
          <w:rtl w:val="0"/>
        </w:rPr>
        <w:t xml:space="preserve">.</w:t>
      </w:r>
      <w:r w:rsidDel="00000000" w:rsidR="00000000" w:rsidRPr="00000000">
        <w:rPr>
          <w:rtl w:val="0"/>
        </w:rPr>
        <w:t xml:space="preserve">  1.Ущільнювальне кільце</w:t>
        <w:br w:type="textWrapping"/>
        <w:t xml:space="preserve">2.Гайка паливного бака</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433705</wp:posOffset>
            </wp:positionH>
            <wp:positionV relativeFrom="paragraph">
              <wp:posOffset>41275</wp:posOffset>
            </wp:positionV>
            <wp:extent cx="2425065" cy="2178685"/>
            <wp:effectExtent b="0" l="0" r="0" t="0"/>
            <wp:wrapSquare wrapText="bothSides" distB="0" distT="0" distL="114300" distR="114300"/>
            <wp:docPr id="2"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2425065" cy="2178685"/>
                    </a:xfrm>
                    <a:prstGeom prst="rect"/>
                    <a:ln/>
                  </pic:spPr>
                </pic:pic>
              </a:graphicData>
            </a:graphic>
          </wp:anchor>
        </w:drawing>
      </w:r>
    </w:p>
    <w:p w:rsidR="00000000" w:rsidDel="00000000" w:rsidP="00000000" w:rsidRDefault="00000000" w:rsidRPr="00000000" w14:paraId="0000012B">
      <w:pPr>
        <w:pageBreakBefore w:val="0"/>
        <w:jc w:val="both"/>
        <w:rPr>
          <w:sz w:val="26"/>
          <w:szCs w:val="26"/>
        </w:rPr>
      </w:pPr>
      <w:r w:rsidDel="00000000" w:rsidR="00000000" w:rsidRPr="00000000">
        <w:rPr>
          <w:rtl w:val="0"/>
        </w:rPr>
      </w:r>
    </w:p>
    <w:p w:rsidR="00000000" w:rsidDel="00000000" w:rsidP="00000000" w:rsidRDefault="00000000" w:rsidRPr="00000000" w14:paraId="0000012C">
      <w:pPr>
        <w:pageBreakBefore w:val="0"/>
        <w:jc w:val="both"/>
        <w:rPr>
          <w:sz w:val="26"/>
          <w:szCs w:val="26"/>
        </w:rPr>
      </w:pPr>
      <w:r w:rsidDel="00000000" w:rsidR="00000000" w:rsidRPr="00000000">
        <w:rPr>
          <w:rtl w:val="0"/>
        </w:rPr>
      </w:r>
    </w:p>
    <w:p w:rsidR="00000000" w:rsidDel="00000000" w:rsidP="00000000" w:rsidRDefault="00000000" w:rsidRPr="00000000" w14:paraId="0000012D">
      <w:pPr>
        <w:pageBreakBefore w:val="0"/>
        <w:jc w:val="both"/>
        <w:rPr>
          <w:sz w:val="26"/>
          <w:szCs w:val="26"/>
        </w:rPr>
      </w:pPr>
      <w:r w:rsidDel="00000000" w:rsidR="00000000" w:rsidRPr="00000000">
        <w:rPr>
          <w:rtl w:val="0"/>
        </w:rPr>
      </w:r>
    </w:p>
    <w:p w:rsidR="00000000" w:rsidDel="00000000" w:rsidP="00000000" w:rsidRDefault="00000000" w:rsidRPr="00000000" w14:paraId="0000012E">
      <w:pPr>
        <w:pageBreakBefore w:val="0"/>
        <w:jc w:val="both"/>
        <w:rPr>
          <w:sz w:val="26"/>
          <w:szCs w:val="26"/>
        </w:rPr>
      </w:pPr>
      <w:r w:rsidDel="00000000" w:rsidR="00000000" w:rsidRPr="00000000">
        <w:rPr>
          <w:rtl w:val="0"/>
        </w:rPr>
      </w:r>
    </w:p>
    <w:p w:rsidR="00000000" w:rsidDel="00000000" w:rsidP="00000000" w:rsidRDefault="00000000" w:rsidRPr="00000000" w14:paraId="0000012F">
      <w:pPr>
        <w:pageBreakBefore w:val="0"/>
        <w:jc w:val="both"/>
        <w:rPr>
          <w:sz w:val="26"/>
          <w:szCs w:val="26"/>
        </w:rPr>
      </w:pPr>
      <w:r w:rsidDel="00000000" w:rsidR="00000000" w:rsidRPr="00000000">
        <w:rPr>
          <w:sz w:val="26"/>
          <w:szCs w:val="26"/>
          <w:rtl w:val="0"/>
        </w:rPr>
        <w:t xml:space="preserve">     фото 19</w:t>
      </w:r>
    </w:p>
    <w:p w:rsidR="00000000" w:rsidDel="00000000" w:rsidP="00000000" w:rsidRDefault="00000000" w:rsidRPr="00000000" w14:paraId="00000130">
      <w:pPr>
        <w:pageBreakBefore w:val="0"/>
        <w:ind w:firstLine="708"/>
        <w:jc w:val="both"/>
        <w:rPr>
          <w:b w:val="1"/>
          <w:sz w:val="26"/>
          <w:szCs w:val="26"/>
        </w:rPr>
      </w:pPr>
      <w:r w:rsidDel="00000000" w:rsidR="00000000" w:rsidRPr="00000000">
        <w:rPr>
          <w:rtl w:val="0"/>
        </w:rPr>
      </w:r>
    </w:p>
    <w:p w:rsidR="00000000" w:rsidDel="00000000" w:rsidP="00000000" w:rsidRDefault="00000000" w:rsidRPr="00000000" w14:paraId="00000131">
      <w:pPr>
        <w:pageBreakBefore w:val="0"/>
        <w:ind w:firstLine="708"/>
        <w:jc w:val="both"/>
        <w:rPr>
          <w:b w:val="1"/>
          <w:sz w:val="26"/>
          <w:szCs w:val="26"/>
        </w:rPr>
      </w:pPr>
      <w:r w:rsidDel="00000000" w:rsidR="00000000" w:rsidRPr="00000000">
        <w:rPr>
          <w:rtl w:val="0"/>
        </w:rPr>
      </w:r>
    </w:p>
    <w:p w:rsidR="00000000" w:rsidDel="00000000" w:rsidP="00000000" w:rsidRDefault="00000000" w:rsidRPr="00000000" w14:paraId="00000132">
      <w:pPr>
        <w:pageBreakBefore w:val="0"/>
        <w:ind w:firstLine="708"/>
        <w:jc w:val="both"/>
        <w:rPr>
          <w:b w:val="1"/>
          <w:sz w:val="26"/>
          <w:szCs w:val="26"/>
        </w:rPr>
      </w:pPr>
      <w:r w:rsidDel="00000000" w:rsidR="00000000" w:rsidRPr="00000000">
        <w:rPr>
          <w:rtl w:val="0"/>
        </w:rPr>
      </w:r>
    </w:p>
    <w:p w:rsidR="00000000" w:rsidDel="00000000" w:rsidP="00000000" w:rsidRDefault="00000000" w:rsidRPr="00000000" w14:paraId="00000133">
      <w:pPr>
        <w:pageBreakBefore w:val="0"/>
        <w:ind w:firstLine="708"/>
        <w:jc w:val="both"/>
        <w:rPr>
          <w:b w:val="1"/>
          <w:sz w:val="26"/>
          <w:szCs w:val="26"/>
        </w:rPr>
      </w:pPr>
      <w:r w:rsidDel="00000000" w:rsidR="00000000" w:rsidRPr="00000000">
        <w:rPr>
          <w:rtl w:val="0"/>
        </w:rPr>
      </w:r>
    </w:p>
    <w:p w:rsidR="00000000" w:rsidDel="00000000" w:rsidP="00000000" w:rsidRDefault="00000000" w:rsidRPr="00000000" w14:paraId="00000134">
      <w:pPr>
        <w:pageBreakBefore w:val="0"/>
        <w:ind w:firstLine="708"/>
        <w:jc w:val="both"/>
        <w:rPr>
          <w:b w:val="1"/>
          <w:sz w:val="26"/>
          <w:szCs w:val="26"/>
        </w:rPr>
      </w:pPr>
      <w:r w:rsidDel="00000000" w:rsidR="00000000" w:rsidRPr="00000000">
        <w:rPr>
          <w:rtl w:val="0"/>
        </w:rPr>
      </w:r>
    </w:p>
    <w:p w:rsidR="00000000" w:rsidDel="00000000" w:rsidP="00000000" w:rsidRDefault="00000000" w:rsidRPr="00000000" w14:paraId="00000135">
      <w:pPr>
        <w:pageBreakBefore w:val="0"/>
        <w:ind w:firstLine="708"/>
        <w:jc w:val="both"/>
        <w:rPr>
          <w:b w:val="1"/>
          <w:sz w:val="26"/>
          <w:szCs w:val="26"/>
        </w:rPr>
      </w:pPr>
      <w:r w:rsidDel="00000000" w:rsidR="00000000" w:rsidRPr="00000000">
        <w:rPr>
          <w:rtl w:val="0"/>
        </w:rPr>
      </w:r>
    </w:p>
    <w:p w:rsidR="00000000" w:rsidDel="00000000" w:rsidP="00000000" w:rsidRDefault="00000000" w:rsidRPr="00000000" w14:paraId="00000136">
      <w:pPr>
        <w:pageBreakBefore w:val="0"/>
        <w:ind w:firstLine="708"/>
        <w:jc w:val="both"/>
        <w:rPr>
          <w:b w:val="1"/>
          <w:sz w:val="26"/>
          <w:szCs w:val="26"/>
        </w:rPr>
      </w:pPr>
      <w:r w:rsidDel="00000000" w:rsidR="00000000" w:rsidRPr="00000000">
        <w:rPr>
          <w:rtl w:val="0"/>
        </w:rPr>
      </w:r>
    </w:p>
    <w:p w:rsidR="00000000" w:rsidDel="00000000" w:rsidP="00000000" w:rsidRDefault="00000000" w:rsidRPr="00000000" w14:paraId="00000137">
      <w:pPr>
        <w:pageBreakBefore w:val="0"/>
        <w:ind w:firstLine="708"/>
        <w:jc w:val="both"/>
        <w:rPr>
          <w:b w:val="1"/>
          <w:sz w:val="26"/>
          <w:szCs w:val="26"/>
        </w:rPr>
      </w:pPr>
      <w:r w:rsidDel="00000000" w:rsidR="00000000" w:rsidRPr="00000000">
        <w:rPr>
          <w:rtl w:val="0"/>
        </w:rPr>
      </w:r>
    </w:p>
    <w:p w:rsidR="00000000" w:rsidDel="00000000" w:rsidP="00000000" w:rsidRDefault="00000000" w:rsidRPr="00000000" w14:paraId="00000138">
      <w:pPr>
        <w:pageBreakBefore w:val="0"/>
        <w:ind w:firstLine="708"/>
        <w:jc w:val="both"/>
        <w:rPr>
          <w:b w:val="1"/>
          <w:sz w:val="26"/>
          <w:szCs w:val="26"/>
        </w:rPr>
      </w:pPr>
      <w:r w:rsidDel="00000000" w:rsidR="00000000" w:rsidRPr="00000000">
        <w:rPr>
          <w:rtl w:val="0"/>
        </w:rPr>
      </w:r>
    </w:p>
    <w:p w:rsidR="00000000" w:rsidDel="00000000" w:rsidP="00000000" w:rsidRDefault="00000000" w:rsidRPr="00000000" w14:paraId="00000139">
      <w:pPr>
        <w:pageBreakBefore w:val="0"/>
        <w:ind w:firstLine="708"/>
        <w:jc w:val="both"/>
        <w:rPr>
          <w:b w:val="1"/>
          <w:sz w:val="26"/>
          <w:szCs w:val="26"/>
        </w:rPr>
      </w:pPr>
      <w:r w:rsidDel="00000000" w:rsidR="00000000" w:rsidRPr="00000000">
        <w:rPr>
          <w:rtl w:val="0"/>
        </w:rPr>
      </w:r>
    </w:p>
    <w:p w:rsidR="00000000" w:rsidDel="00000000" w:rsidP="00000000" w:rsidRDefault="00000000" w:rsidRPr="00000000" w14:paraId="0000013A">
      <w:pPr>
        <w:pageBreakBefore w:val="0"/>
        <w:ind w:firstLine="708"/>
        <w:jc w:val="both"/>
        <w:rPr>
          <w:b w:val="1"/>
          <w:sz w:val="26"/>
          <w:szCs w:val="26"/>
        </w:rPr>
      </w:pPr>
      <w:r w:rsidDel="00000000" w:rsidR="00000000" w:rsidRPr="00000000">
        <w:rPr>
          <w:rtl w:val="0"/>
        </w:rPr>
      </w:r>
    </w:p>
    <w:p w:rsidR="00000000" w:rsidDel="00000000" w:rsidP="00000000" w:rsidRDefault="00000000" w:rsidRPr="00000000" w14:paraId="0000013B">
      <w:pPr>
        <w:pageBreakBefore w:val="0"/>
        <w:ind w:firstLine="708"/>
        <w:jc w:val="both"/>
        <w:rPr>
          <w:b w:val="1"/>
          <w:sz w:val="26"/>
          <w:szCs w:val="26"/>
        </w:rPr>
      </w:pPr>
      <w:r w:rsidDel="00000000" w:rsidR="00000000" w:rsidRPr="00000000">
        <w:rPr>
          <w:b w:val="1"/>
          <w:sz w:val="26"/>
          <w:szCs w:val="26"/>
          <w:rtl w:val="0"/>
        </w:rPr>
        <w:t xml:space="preserve">6.4. Технічне обслуговування свічки запалювання</w:t>
      </w:r>
    </w:p>
    <w:p w:rsidR="00000000" w:rsidDel="00000000" w:rsidP="00000000" w:rsidRDefault="00000000" w:rsidRPr="00000000" w14:paraId="0000013C">
      <w:pPr>
        <w:pageBreakBefore w:val="0"/>
        <w:ind w:firstLine="708"/>
        <w:jc w:val="both"/>
        <w:rPr>
          <w:b w:val="1"/>
          <w:sz w:val="26"/>
          <w:szCs w:val="26"/>
        </w:rPr>
      </w:pPr>
      <w:r w:rsidDel="00000000" w:rsidR="00000000" w:rsidRPr="00000000">
        <w:rPr>
          <w:b w:val="1"/>
          <w:sz w:val="26"/>
          <w:szCs w:val="26"/>
          <w:rtl w:val="0"/>
        </w:rPr>
        <w:t xml:space="preserve">УВАГА!</w:t>
      </w:r>
    </w:p>
    <w:p w:rsidR="00000000" w:rsidDel="00000000" w:rsidP="00000000" w:rsidRDefault="00000000" w:rsidRPr="00000000" w14:paraId="0000013D">
      <w:pPr>
        <w:pageBreakBefore w:val="0"/>
        <w:ind w:left="708"/>
        <w:rPr/>
      </w:pPr>
      <w:r w:rsidDel="00000000" w:rsidR="00000000" w:rsidRPr="00000000">
        <w:rPr>
          <w:rtl w:val="0"/>
        </w:rPr>
        <w:t xml:space="preserve">        Під час роботи двигуна глушник сильно нагрівається. Уникайте контакту з глушником. Щоб двигун працював нормально, свічка повинна бути встановлена ​​з правильним зазором і на ній не повинно бути нальоту.</w:t>
        <w:br w:type="textWrapping"/>
        <w:t xml:space="preserve">           Зніміть наконечник високовольтного проводу зі свічки і виверніть її за допомогою свічкового ключа. Огляньте свічку запалювання. Замініть її, якщо ізолятор тріснутий або обломлений. Виміряйте зазор свічки щупом для вимірювання зазору. Налаштуйте відстань, згинаючи бічний електрод. Зазор повинен бути: 0,7-0,8 мм. Помістіть шайбу на свічку запалювання і закрутіть її таким чином, щоб уникнути загвинчування з перекосом. Затягніть свічку ключем, щоб стиснути шайбу (див. фото 20). Коли ви встановлюєте нову свічку, для притиснення шайби затягніть її ще на ½ обороту. Якщо ви встановлюєте свічку, якої ви користувалися раніше, затягніть її на 1 / 8-1 / 4 обороту.</w:t>
        <w:br w:type="textWrapping"/>
      </w:r>
      <w:r w:rsidDel="00000000" w:rsidR="00000000" w:rsidRPr="00000000">
        <w:rPr>
          <w:b w:val="1"/>
          <w:sz w:val="26"/>
          <w:szCs w:val="26"/>
          <w:rtl w:val="0"/>
        </w:rPr>
        <w:t xml:space="preserve">     Примітка</w:t>
      </w:r>
      <w:r w:rsidDel="00000000" w:rsidR="00000000" w:rsidRPr="00000000">
        <w:rPr>
          <w:rtl w:val="0"/>
        </w:rPr>
        <w:t xml:space="preserve">: Свічка запалювання повинна бути затягнута відповідним чином.  Не повністю затягнута свічка може дуже сильно розігріти і пошкодити двигун.</w:t>
      </w:r>
    </w:p>
    <w:p w:rsidR="00000000" w:rsidDel="00000000" w:rsidP="00000000" w:rsidRDefault="00000000" w:rsidRPr="00000000" w14:paraId="0000013E">
      <w:pPr>
        <w:pageBreakBefore w:val="0"/>
        <w:ind w:left="708"/>
        <w:rPr>
          <w:sz w:val="26"/>
          <w:szCs w:val="26"/>
        </w:rPr>
      </w:pPr>
      <w:r w:rsidDel="00000000" w:rsidR="00000000" w:rsidRPr="00000000">
        <w:rPr>
          <w:sz w:val="26"/>
          <w:szCs w:val="26"/>
        </w:rPr>
        <w:drawing>
          <wp:inline distB="0" distT="0" distL="0" distR="0">
            <wp:extent cx="2807524" cy="2190035"/>
            <wp:effectExtent b="0" l="0" r="0" t="0"/>
            <wp:docPr id="10"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2807524" cy="2190035"/>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0" distT="0" distL="0" distR="0">
            <wp:extent cx="1932305" cy="2417445"/>
            <wp:effectExtent b="0" l="0" r="0" t="0"/>
            <wp:docPr id="11"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1932305" cy="2417445"/>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pageBreakBefore w:val="0"/>
        <w:ind w:left="708"/>
        <w:jc w:val="center"/>
        <w:rPr>
          <w:sz w:val="26"/>
          <w:szCs w:val="26"/>
        </w:rPr>
      </w:pPr>
      <w:r w:rsidDel="00000000" w:rsidR="00000000" w:rsidRPr="00000000">
        <w:rPr>
          <w:sz w:val="26"/>
          <w:szCs w:val="26"/>
          <w:rtl w:val="0"/>
        </w:rPr>
        <w:t xml:space="preserve">фото 20</w:t>
      </w:r>
    </w:p>
    <w:p w:rsidR="00000000" w:rsidDel="00000000" w:rsidP="00000000" w:rsidRDefault="00000000" w:rsidRPr="00000000" w14:paraId="00000140">
      <w:pPr>
        <w:pageBreakBefore w:val="0"/>
        <w:jc w:val="both"/>
        <w:rPr>
          <w:b w:val="1"/>
          <w:sz w:val="26"/>
          <w:szCs w:val="26"/>
        </w:rPr>
      </w:pPr>
      <w:r w:rsidDel="00000000" w:rsidR="00000000" w:rsidRPr="00000000">
        <w:rPr>
          <w:b w:val="1"/>
          <w:sz w:val="26"/>
          <w:szCs w:val="26"/>
          <w:rtl w:val="0"/>
        </w:rPr>
        <w:t xml:space="preserve">            6.5. Регулювання троса зчеплення</w:t>
      </w:r>
    </w:p>
    <w:p w:rsidR="00000000" w:rsidDel="00000000" w:rsidP="00000000" w:rsidRDefault="00000000" w:rsidRPr="00000000" w14:paraId="00000141">
      <w:pPr>
        <w:pageBreakBefore w:val="0"/>
        <w:jc w:val="both"/>
        <w:rPr>
          <w:b w:val="1"/>
          <w:sz w:val="26"/>
          <w:szCs w:val="26"/>
        </w:rPr>
      </w:pPr>
      <w:r w:rsidDel="00000000" w:rsidR="00000000" w:rsidRPr="00000000">
        <w:rPr>
          <w:rtl w:val="0"/>
        </w:rPr>
        <w:t xml:space="preserve">            Виміряйте вільний хід зчеплення на кінці важеля (см. Фото 21). Вільний хід повинен бути: 3-8 мм. Якщо хід троса зчеплення не відповідає, відпустіть стопорну гайку і закрутіть або викрутите регулювальний болт при необхідності</w:t>
      </w:r>
      <w:r w:rsidDel="00000000" w:rsidR="00000000" w:rsidRPr="00000000">
        <w:rPr>
          <w:rtl w:val="0"/>
        </w:rPr>
      </w:r>
    </w:p>
    <w:p w:rsidR="00000000" w:rsidDel="00000000" w:rsidP="00000000" w:rsidRDefault="00000000" w:rsidRPr="00000000" w14:paraId="00000142">
      <w:pPr>
        <w:pageBreakBefore w:val="0"/>
        <w:ind w:left="4956" w:firstLine="707.9999999999995"/>
        <w:rPr/>
      </w:pPr>
      <w:r w:rsidDel="00000000" w:rsidR="00000000" w:rsidRPr="00000000">
        <w:rPr>
          <w:rtl w:val="0"/>
        </w:rPr>
        <w:t xml:space="preserve">1.Стопорна гайка</w:t>
      </w:r>
      <w:r w:rsidDel="00000000" w:rsidR="00000000" w:rsidRPr="00000000">
        <w:drawing>
          <wp:anchor allowOverlap="1" behindDoc="0" distB="0" distT="0" distL="0" distR="0" hidden="0" layoutInCell="1" locked="0" relativeHeight="0" simplePos="0">
            <wp:simplePos x="0" y="0"/>
            <wp:positionH relativeFrom="column">
              <wp:posOffset>-92074</wp:posOffset>
            </wp:positionH>
            <wp:positionV relativeFrom="paragraph">
              <wp:posOffset>51435</wp:posOffset>
            </wp:positionV>
            <wp:extent cx="3539490" cy="1908175"/>
            <wp:effectExtent b="0" l="0" r="0" t="0"/>
            <wp:wrapSquare wrapText="bothSides" distB="0" distT="0" distL="0" distR="0"/>
            <wp:docPr id="4"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3539490" cy="1908175"/>
                    </a:xfrm>
                    <a:prstGeom prst="rect"/>
                    <a:ln/>
                  </pic:spPr>
                </pic:pic>
              </a:graphicData>
            </a:graphic>
          </wp:anchor>
        </w:drawing>
      </w:r>
    </w:p>
    <w:p w:rsidR="00000000" w:rsidDel="00000000" w:rsidP="00000000" w:rsidRDefault="00000000" w:rsidRPr="00000000" w14:paraId="00000143">
      <w:pPr>
        <w:pageBreakBefore w:val="0"/>
        <w:ind w:left="5670"/>
        <w:rPr>
          <w:sz w:val="26"/>
          <w:szCs w:val="26"/>
        </w:rPr>
      </w:pPr>
      <w:r w:rsidDel="00000000" w:rsidR="00000000" w:rsidRPr="00000000">
        <w:rPr>
          <w:rtl w:val="0"/>
        </w:rPr>
        <w:t xml:space="preserve">2. Регулювальний болт</w:t>
      </w:r>
      <w:r w:rsidDel="00000000" w:rsidR="00000000" w:rsidRPr="00000000">
        <w:rPr>
          <w:sz w:val="26"/>
          <w:szCs w:val="26"/>
          <w:rtl w:val="0"/>
        </w:rPr>
        <w:tab/>
        <w:tab/>
        <w:tab/>
        <w:tab/>
        <w:tab/>
        <w:tab/>
        <w:tab/>
      </w:r>
    </w:p>
    <w:p w:rsidR="00000000" w:rsidDel="00000000" w:rsidP="00000000" w:rsidRDefault="00000000" w:rsidRPr="00000000" w14:paraId="00000144">
      <w:pPr>
        <w:pageBreakBefore w:val="0"/>
        <w:jc w:val="both"/>
        <w:rPr>
          <w:sz w:val="26"/>
          <w:szCs w:val="26"/>
        </w:rPr>
      </w:pPr>
      <w:r w:rsidDel="00000000" w:rsidR="00000000" w:rsidRPr="00000000">
        <w:rPr>
          <w:sz w:val="26"/>
          <w:szCs w:val="26"/>
          <w:rtl w:val="0"/>
        </w:rPr>
        <w:t xml:space="preserve"> </w:t>
      </w:r>
    </w:p>
    <w:p w:rsidR="00000000" w:rsidDel="00000000" w:rsidP="00000000" w:rsidRDefault="00000000" w:rsidRPr="00000000" w14:paraId="00000145">
      <w:pPr>
        <w:pageBreakBefore w:val="0"/>
        <w:jc w:val="both"/>
        <w:rPr>
          <w:sz w:val="26"/>
          <w:szCs w:val="26"/>
        </w:rPr>
      </w:pPr>
      <w:r w:rsidDel="00000000" w:rsidR="00000000" w:rsidRPr="00000000">
        <w:rPr>
          <w:rtl w:val="0"/>
        </w:rPr>
      </w:r>
    </w:p>
    <w:p w:rsidR="00000000" w:rsidDel="00000000" w:rsidP="00000000" w:rsidRDefault="00000000" w:rsidRPr="00000000" w14:paraId="00000146">
      <w:pPr>
        <w:pageBreakBefore w:val="0"/>
        <w:jc w:val="center"/>
        <w:rPr>
          <w:sz w:val="26"/>
          <w:szCs w:val="26"/>
        </w:rPr>
      </w:pPr>
      <w:r w:rsidDel="00000000" w:rsidR="00000000" w:rsidRPr="00000000">
        <w:rPr>
          <w:sz w:val="26"/>
          <w:szCs w:val="26"/>
          <w:rtl w:val="0"/>
        </w:rPr>
        <w:t xml:space="preserve">Фото 21</w:t>
      </w:r>
    </w:p>
    <w:p w:rsidR="00000000" w:rsidDel="00000000" w:rsidP="00000000" w:rsidRDefault="00000000" w:rsidRPr="00000000" w14:paraId="00000147">
      <w:pPr>
        <w:pageBreakBefore w:val="0"/>
        <w:jc w:val="both"/>
        <w:rPr>
          <w:b w:val="1"/>
          <w:sz w:val="26"/>
          <w:szCs w:val="26"/>
        </w:rPr>
      </w:pPr>
      <w:r w:rsidDel="00000000" w:rsidR="00000000" w:rsidRPr="00000000">
        <w:rPr>
          <w:b w:val="1"/>
          <w:sz w:val="26"/>
          <w:szCs w:val="26"/>
          <w:rtl w:val="0"/>
        </w:rPr>
        <w:t xml:space="preserve">       6.6. Регулювання троса дросельної заслінки</w:t>
      </w:r>
    </w:p>
    <w:p w:rsidR="00000000" w:rsidDel="00000000" w:rsidP="00000000" w:rsidRDefault="00000000" w:rsidRPr="00000000" w14:paraId="00000148">
      <w:pPr>
        <w:pageBreakBefore w:val="0"/>
        <w:rPr/>
      </w:pPr>
      <w:r w:rsidDel="00000000" w:rsidR="00000000" w:rsidRPr="00000000">
        <w:rPr>
          <w:rtl w:val="0"/>
        </w:rPr>
        <w:t xml:space="preserve">        Виміряйте вільний хід троса зчеплення на кінці важеля (див. фото 22). Вільний хід повинен бути 5-10 мм. Якщо вільний хід невідповідний, відпустіть стопорну гайку і поверніть регулювальну гайку при необхідності.</w:t>
      </w:r>
    </w:p>
    <w:p w:rsidR="00000000" w:rsidDel="00000000" w:rsidP="00000000" w:rsidRDefault="00000000" w:rsidRPr="00000000" w14:paraId="00000149">
      <w:pPr>
        <w:pageBreakBefore w:val="0"/>
        <w:rPr>
          <w:sz w:val="26"/>
          <w:szCs w:val="26"/>
        </w:rPr>
      </w:pPr>
      <w:r w:rsidDel="00000000" w:rsidR="00000000" w:rsidRPr="00000000">
        <w:rPr>
          <w:rtl w:val="0"/>
        </w:rPr>
        <w:t xml:space="preserve"> 1. Важіль дросельної заслінки</w:t>
        <w:br w:type="textWrapping"/>
        <w:t xml:space="preserve">2. Регулювальна гайка</w:t>
        <w:br w:type="textWrapping"/>
        <w:t xml:space="preserve">3. Стопорна гайка</w:t>
      </w:r>
      <w:r w:rsidDel="00000000" w:rsidR="00000000" w:rsidRPr="00000000">
        <w:rPr>
          <w:rtl w:val="0"/>
        </w:rPr>
      </w:r>
    </w:p>
    <w:p w:rsidR="00000000" w:rsidDel="00000000" w:rsidP="00000000" w:rsidRDefault="00000000" w:rsidRPr="00000000" w14:paraId="0000014A">
      <w:pPr>
        <w:pageBreakBefore w:val="0"/>
        <w:jc w:val="both"/>
        <w:rPr>
          <w:sz w:val="26"/>
          <w:szCs w:val="2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201295</wp:posOffset>
            </wp:positionH>
            <wp:positionV relativeFrom="paragraph">
              <wp:posOffset>-239394</wp:posOffset>
            </wp:positionV>
            <wp:extent cx="2719070" cy="1884045"/>
            <wp:effectExtent b="0" l="0" r="0" t="0"/>
            <wp:wrapSquare wrapText="bothSides" distB="0" distT="0" distL="0" distR="0"/>
            <wp:docPr id="6"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2719070" cy="1884045"/>
                    </a:xfrm>
                    <a:prstGeom prst="rect"/>
                    <a:ln/>
                  </pic:spPr>
                </pic:pic>
              </a:graphicData>
            </a:graphic>
          </wp:anchor>
        </w:drawing>
      </w:r>
    </w:p>
    <w:p w:rsidR="00000000" w:rsidDel="00000000" w:rsidP="00000000" w:rsidRDefault="00000000" w:rsidRPr="00000000" w14:paraId="0000014B">
      <w:pPr>
        <w:pageBreakBefore w:val="0"/>
        <w:jc w:val="both"/>
        <w:rPr>
          <w:sz w:val="26"/>
          <w:szCs w:val="26"/>
        </w:rPr>
      </w:pPr>
      <w:r w:rsidDel="00000000" w:rsidR="00000000" w:rsidRPr="00000000">
        <w:rPr>
          <w:rtl w:val="0"/>
        </w:rPr>
      </w:r>
    </w:p>
    <w:p w:rsidR="00000000" w:rsidDel="00000000" w:rsidP="00000000" w:rsidRDefault="00000000" w:rsidRPr="00000000" w14:paraId="0000014C">
      <w:pPr>
        <w:pageBreakBefore w:val="0"/>
        <w:jc w:val="both"/>
        <w:rPr>
          <w:sz w:val="26"/>
          <w:szCs w:val="26"/>
        </w:rPr>
      </w:pPr>
      <w:r w:rsidDel="00000000" w:rsidR="00000000" w:rsidRPr="00000000">
        <w:rPr>
          <w:rtl w:val="0"/>
        </w:rPr>
      </w:r>
    </w:p>
    <w:p w:rsidR="00000000" w:rsidDel="00000000" w:rsidP="00000000" w:rsidRDefault="00000000" w:rsidRPr="00000000" w14:paraId="0000014D">
      <w:pPr>
        <w:pageBreakBefore w:val="0"/>
        <w:jc w:val="both"/>
        <w:rPr>
          <w:sz w:val="26"/>
          <w:szCs w:val="26"/>
        </w:rPr>
      </w:pPr>
      <w:r w:rsidDel="00000000" w:rsidR="00000000" w:rsidRPr="00000000">
        <w:rPr>
          <w:rtl w:val="0"/>
        </w:rPr>
      </w:r>
    </w:p>
    <w:p w:rsidR="00000000" w:rsidDel="00000000" w:rsidP="00000000" w:rsidRDefault="00000000" w:rsidRPr="00000000" w14:paraId="0000014E">
      <w:pPr>
        <w:pageBreakBefore w:val="0"/>
        <w:jc w:val="both"/>
        <w:rPr>
          <w:sz w:val="26"/>
          <w:szCs w:val="26"/>
        </w:rPr>
      </w:pPr>
      <w:r w:rsidDel="00000000" w:rsidR="00000000" w:rsidRPr="00000000">
        <w:rPr>
          <w:rtl w:val="0"/>
        </w:rPr>
      </w:r>
    </w:p>
    <w:p w:rsidR="00000000" w:rsidDel="00000000" w:rsidP="00000000" w:rsidRDefault="00000000" w:rsidRPr="00000000" w14:paraId="0000014F">
      <w:pPr>
        <w:pageBreakBefore w:val="0"/>
        <w:jc w:val="center"/>
        <w:rPr>
          <w:sz w:val="26"/>
          <w:szCs w:val="26"/>
        </w:rPr>
      </w:pPr>
      <w:r w:rsidDel="00000000" w:rsidR="00000000" w:rsidRPr="00000000">
        <w:rPr>
          <w:sz w:val="26"/>
          <w:szCs w:val="26"/>
          <w:rtl w:val="0"/>
        </w:rPr>
        <w:t xml:space="preserve">Рис. 22</w:t>
      </w:r>
    </w:p>
    <w:p w:rsidR="00000000" w:rsidDel="00000000" w:rsidP="00000000" w:rsidRDefault="00000000" w:rsidRPr="00000000" w14:paraId="00000150">
      <w:pPr>
        <w:pageBreakBefore w:val="0"/>
        <w:jc w:val="both"/>
        <w:rPr>
          <w:b w:val="1"/>
          <w:sz w:val="26"/>
          <w:szCs w:val="26"/>
        </w:rPr>
      </w:pPr>
      <w:r w:rsidDel="00000000" w:rsidR="00000000" w:rsidRPr="00000000">
        <w:rPr>
          <w:b w:val="1"/>
          <w:sz w:val="26"/>
          <w:szCs w:val="26"/>
          <w:rtl w:val="0"/>
        </w:rPr>
        <w:t xml:space="preserve">       6.7. Регулювання натягу ременя</w:t>
      </w:r>
    </w:p>
    <w:p w:rsidR="00000000" w:rsidDel="00000000" w:rsidP="00000000" w:rsidRDefault="00000000" w:rsidRPr="00000000" w14:paraId="00000151">
      <w:pPr>
        <w:pageBreakBefore w:val="0"/>
        <w:jc w:val="both"/>
        <w:rPr/>
      </w:pPr>
      <w:r w:rsidDel="00000000" w:rsidR="00000000" w:rsidRPr="00000000">
        <w:rPr>
          <w:sz w:val="26"/>
          <w:szCs w:val="26"/>
          <w:rtl w:val="0"/>
        </w:rPr>
        <w:tab/>
      </w:r>
      <w:r w:rsidDel="00000000" w:rsidR="00000000" w:rsidRPr="00000000">
        <w:rPr>
          <w:rtl w:val="0"/>
        </w:rPr>
        <w:t xml:space="preserve">Налаштуйте вільний хід ременя, він повинен бути 60-65 мм в районі натяжної ролика з включеним зчепленням (важіль зчеплення повинен бути вичавленим) (см. Фото 23).</w:t>
      </w:r>
    </w:p>
    <w:p w:rsidR="00000000" w:rsidDel="00000000" w:rsidP="00000000" w:rsidRDefault="00000000" w:rsidRPr="00000000" w14:paraId="00000152">
      <w:pPr>
        <w:pageBreakBefore w:val="0"/>
        <w:jc w:val="both"/>
        <w:rPr/>
      </w:pPr>
      <w:r w:rsidDel="00000000" w:rsidR="00000000" w:rsidRPr="00000000">
        <w:rPr>
          <w:rtl w:val="0"/>
        </w:rPr>
        <w:br w:type="textWrapping"/>
        <w:t xml:space="preserve">            Для того щоб провести регулювання необхідно послабити чотирма регулюючи болта. Перемістіть двигун вперед або назад, щоб відрегулювати натяг ременя (див. фото 24)</w:t>
      </w:r>
    </w:p>
    <w:p w:rsidR="00000000" w:rsidDel="00000000" w:rsidP="00000000" w:rsidRDefault="00000000" w:rsidRPr="00000000" w14:paraId="00000153">
      <w:pPr>
        <w:pageBreakBefore w:val="0"/>
        <w:jc w:val="both"/>
        <w:rPr/>
      </w:pPr>
      <w:r w:rsidDel="00000000" w:rsidR="00000000" w:rsidRPr="00000000">
        <w:rPr>
          <w:rtl w:val="0"/>
        </w:rPr>
        <w:t xml:space="preserve">                                                             1.  Установчі болти</w:t>
      </w:r>
    </w:p>
    <w:p w:rsidR="00000000" w:rsidDel="00000000" w:rsidP="00000000" w:rsidRDefault="00000000" w:rsidRPr="00000000" w14:paraId="00000154">
      <w:pPr>
        <w:pageBreakBefore w:val="0"/>
        <w:jc w:val="both"/>
        <w:rPr>
          <w:sz w:val="26"/>
          <w:szCs w:val="26"/>
        </w:rPr>
      </w:pPr>
      <w:r w:rsidDel="00000000" w:rsidR="00000000" w:rsidRPr="00000000">
        <w:rPr>
          <w:rtl w:val="0"/>
        </w:rPr>
        <w:br w:type="textWrapping"/>
      </w:r>
      <w:r w:rsidDel="00000000" w:rsidR="00000000" w:rsidRPr="00000000">
        <w:rPr>
          <w:sz w:val="26"/>
          <w:szCs w:val="26"/>
        </w:rPr>
        <w:drawing>
          <wp:inline distB="0" distT="0" distL="0" distR="0">
            <wp:extent cx="2496918" cy="1673165"/>
            <wp:effectExtent b="0" l="0" r="0" t="0"/>
            <wp:docPr id="12"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2496918" cy="1673165"/>
                    </a:xfrm>
                    <a:prstGeom prst="rect"/>
                    <a:ln/>
                  </pic:spPr>
                </pic:pic>
              </a:graphicData>
            </a:graphic>
          </wp:inline>
        </w:drawing>
      </w:r>
      <w:r w:rsidDel="00000000" w:rsidR="00000000" w:rsidRPr="00000000">
        <w:rPr>
          <w:sz w:val="26"/>
          <w:szCs w:val="26"/>
        </w:rPr>
        <w:drawing>
          <wp:inline distB="0" distT="0" distL="0" distR="0">
            <wp:extent cx="2623930" cy="1967948"/>
            <wp:effectExtent b="0" l="0" r="0" t="0"/>
            <wp:docPr id="13" name="image16.png"/>
            <a:graphic>
              <a:graphicData uri="http://schemas.openxmlformats.org/drawingml/2006/picture">
                <pic:pic>
                  <pic:nvPicPr>
                    <pic:cNvPr id="0" name="image16.png"/>
                    <pic:cNvPicPr preferRelativeResize="0"/>
                  </pic:nvPicPr>
                  <pic:blipFill>
                    <a:blip r:embed="rId34"/>
                    <a:srcRect b="0" l="0" r="0" t="0"/>
                    <a:stretch>
                      <a:fillRect/>
                    </a:stretch>
                  </pic:blipFill>
                  <pic:spPr>
                    <a:xfrm>
                      <a:off x="0" y="0"/>
                      <a:ext cx="2623930" cy="1967948"/>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фото 23</w:t>
        <w:tab/>
        <w:tab/>
        <w:tab/>
        <w:tab/>
        <w:tab/>
        <w:t xml:space="preserve"> фото 24</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Відпустіть кріпильні болти на стопорному механізмі ременя. Налаштуйте зазор між стопорним механізмом ременя і самим ременем, як зазначено на малюнку (при цьому дія зчеплення повинна бути вичавлена) (див. фото 25).</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tab/>
        <w:tab/>
        <w:tab/>
        <w:tab/>
        <w:tab/>
        <w:tab/>
      </w:r>
    </w:p>
    <w:p w:rsidR="00000000" w:rsidDel="00000000" w:rsidP="00000000" w:rsidRDefault="00000000" w:rsidRPr="00000000" w14:paraId="000001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531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Стопорний механізм ременя</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334010</wp:posOffset>
            </wp:positionH>
            <wp:positionV relativeFrom="paragraph">
              <wp:posOffset>119379</wp:posOffset>
            </wp:positionV>
            <wp:extent cx="2694940" cy="1762760"/>
            <wp:effectExtent b="0" l="0" r="0" t="0"/>
            <wp:wrapSquare wrapText="bothSides" distB="0" distT="0" distL="0" distR="0"/>
            <wp:docPr id="7" name="image18.png"/>
            <a:graphic>
              <a:graphicData uri="http://schemas.openxmlformats.org/drawingml/2006/picture">
                <pic:pic>
                  <pic:nvPicPr>
                    <pic:cNvPr id="0" name="image18.png"/>
                    <pic:cNvPicPr preferRelativeResize="0"/>
                  </pic:nvPicPr>
                  <pic:blipFill>
                    <a:blip r:embed="rId35"/>
                    <a:srcRect b="0" l="0" r="0" t="0"/>
                    <a:stretch>
                      <a:fillRect/>
                    </a:stretch>
                  </pic:blipFill>
                  <pic:spPr>
                    <a:xfrm>
                      <a:off x="0" y="0"/>
                      <a:ext cx="2694940" cy="1762760"/>
                    </a:xfrm>
                    <a:prstGeom prst="rect"/>
                    <a:ln/>
                  </pic:spPr>
                </pic:pic>
              </a:graphicData>
            </a:graphic>
          </wp:anchor>
        </w:drawing>
      </w:r>
    </w:p>
    <w:p w:rsidR="00000000" w:rsidDel="00000000" w:rsidP="00000000" w:rsidRDefault="00000000" w:rsidRPr="00000000" w14:paraId="0000015A">
      <w:pPr>
        <w:pageBreakBefore w:val="0"/>
        <w:jc w:val="both"/>
        <w:rPr>
          <w:sz w:val="26"/>
          <w:szCs w:val="26"/>
        </w:rPr>
      </w:pPr>
      <w:r w:rsidDel="00000000" w:rsidR="00000000" w:rsidRPr="00000000">
        <w:rPr>
          <w:rtl w:val="0"/>
        </w:rPr>
      </w:r>
    </w:p>
    <w:p w:rsidR="00000000" w:rsidDel="00000000" w:rsidP="00000000" w:rsidRDefault="00000000" w:rsidRPr="00000000" w14:paraId="0000015B">
      <w:pPr>
        <w:pageBreakBefore w:val="0"/>
        <w:jc w:val="both"/>
        <w:rPr>
          <w:sz w:val="26"/>
          <w:szCs w:val="26"/>
        </w:rPr>
      </w:pPr>
      <w:r w:rsidDel="00000000" w:rsidR="00000000" w:rsidRPr="00000000">
        <w:rPr>
          <w:rtl w:val="0"/>
        </w:rPr>
      </w:r>
    </w:p>
    <w:p w:rsidR="00000000" w:rsidDel="00000000" w:rsidP="00000000" w:rsidRDefault="00000000" w:rsidRPr="00000000" w14:paraId="0000015C">
      <w:pPr>
        <w:pageBreakBefore w:val="0"/>
        <w:jc w:val="both"/>
        <w:rPr>
          <w:sz w:val="26"/>
          <w:szCs w:val="26"/>
        </w:rPr>
      </w:pPr>
      <w:r w:rsidDel="00000000" w:rsidR="00000000" w:rsidRPr="00000000">
        <w:rPr>
          <w:rtl w:val="0"/>
        </w:rPr>
      </w:r>
    </w:p>
    <w:p w:rsidR="00000000" w:rsidDel="00000000" w:rsidP="00000000" w:rsidRDefault="00000000" w:rsidRPr="00000000" w14:paraId="0000015D">
      <w:pPr>
        <w:pageBreakBefore w:val="0"/>
        <w:jc w:val="both"/>
        <w:rPr>
          <w:sz w:val="26"/>
          <w:szCs w:val="26"/>
        </w:rPr>
      </w:pPr>
      <w:r w:rsidDel="00000000" w:rsidR="00000000" w:rsidRPr="00000000">
        <w:rPr>
          <w:rtl w:val="0"/>
        </w:rPr>
      </w:r>
    </w:p>
    <w:p w:rsidR="00000000" w:rsidDel="00000000" w:rsidP="00000000" w:rsidRDefault="00000000" w:rsidRPr="00000000" w14:paraId="0000015E">
      <w:pPr>
        <w:pageBreakBefore w:val="0"/>
        <w:jc w:val="both"/>
        <w:rPr>
          <w:sz w:val="26"/>
          <w:szCs w:val="26"/>
        </w:rPr>
      </w:pPr>
      <w:r w:rsidDel="00000000" w:rsidR="00000000" w:rsidRPr="00000000">
        <w:rPr>
          <w:sz w:val="26"/>
          <w:szCs w:val="26"/>
          <w:rtl w:val="0"/>
        </w:rPr>
        <w:t xml:space="preserve">              фото 25</w:t>
      </w:r>
    </w:p>
    <w:p w:rsidR="00000000" w:rsidDel="00000000" w:rsidP="00000000" w:rsidRDefault="00000000" w:rsidRPr="00000000" w14:paraId="0000015F">
      <w:pPr>
        <w:pageBreakBefore w:val="0"/>
        <w:jc w:val="center"/>
        <w:rPr>
          <w:b w:val="1"/>
          <w:sz w:val="32"/>
          <w:szCs w:val="32"/>
        </w:rPr>
      </w:pPr>
      <w:r w:rsidDel="00000000" w:rsidR="00000000" w:rsidRPr="00000000">
        <w:rPr>
          <w:rtl w:val="0"/>
        </w:rPr>
      </w:r>
    </w:p>
    <w:p w:rsidR="00000000" w:rsidDel="00000000" w:rsidP="00000000" w:rsidRDefault="00000000" w:rsidRPr="00000000" w14:paraId="00000160">
      <w:pPr>
        <w:pageBreakBefore w:val="0"/>
        <w:jc w:val="center"/>
        <w:rPr>
          <w:b w:val="1"/>
          <w:sz w:val="26"/>
          <w:szCs w:val="26"/>
        </w:rPr>
      </w:pPr>
      <w:r w:rsidDel="00000000" w:rsidR="00000000" w:rsidRPr="00000000">
        <w:rPr>
          <w:b w:val="1"/>
          <w:sz w:val="26"/>
          <w:szCs w:val="26"/>
          <w:rtl w:val="0"/>
        </w:rPr>
        <w:t xml:space="preserve">7.ТРАНСПОРТВАННЯ І ЗБЕРІГАННЯ ГРУНТОФРЕЗА</w:t>
      </w:r>
    </w:p>
    <w:p w:rsidR="00000000" w:rsidDel="00000000" w:rsidP="00000000" w:rsidRDefault="00000000" w:rsidRPr="00000000" w14:paraId="00000161">
      <w:pPr>
        <w:pageBreakBefore w:val="0"/>
        <w:ind w:firstLine="708"/>
        <w:jc w:val="both"/>
        <w:rPr>
          <w:b w:val="1"/>
          <w:sz w:val="26"/>
          <w:szCs w:val="26"/>
        </w:rPr>
      </w:pPr>
      <w:r w:rsidDel="00000000" w:rsidR="00000000" w:rsidRPr="00000000">
        <w:rPr>
          <w:b w:val="1"/>
          <w:sz w:val="26"/>
          <w:szCs w:val="26"/>
          <w:rtl w:val="0"/>
        </w:rPr>
        <w:t xml:space="preserve">УВАГА!</w:t>
      </w:r>
    </w:p>
    <w:p w:rsidR="00000000" w:rsidDel="00000000" w:rsidP="00000000" w:rsidRDefault="00000000" w:rsidRPr="00000000" w14:paraId="00000162">
      <w:pPr>
        <w:pageBreakBefore w:val="0"/>
        <w:ind w:left="708" w:hanging="424"/>
        <w:rPr/>
      </w:pPr>
      <w:r w:rsidDel="00000000" w:rsidR="00000000" w:rsidRPr="00000000">
        <w:rPr>
          <w:rtl w:val="0"/>
        </w:rPr>
        <w:t xml:space="preserve">При транспортуванні вимкніть паливний кран (положення OFF) і тримайте двигун в горизонтальному положенні, щоб уникнути витоку пального. Пари бензину або витекло паливо можуть спалахнути. Перш ніж поставити двигун на зберігання:</w:t>
      </w:r>
    </w:p>
    <w:p w:rsidR="00000000" w:rsidDel="00000000" w:rsidP="00000000" w:rsidRDefault="00000000" w:rsidRPr="00000000" w14:paraId="00000163">
      <w:pPr>
        <w:pageBreakBefore w:val="0"/>
        <w:ind w:left="708" w:hanging="282"/>
        <w:rPr/>
      </w:pPr>
      <w:r w:rsidDel="00000000" w:rsidR="00000000" w:rsidRPr="00000000">
        <w:rPr>
          <w:rtl w:val="0"/>
        </w:rPr>
        <w:t xml:space="preserve">1.Переконайтеся, що в приміщенні для зберігання грунтофрезу немає вогкості і пилу.</w:t>
      </w:r>
    </w:p>
    <w:p w:rsidR="00000000" w:rsidDel="00000000" w:rsidP="00000000" w:rsidRDefault="00000000" w:rsidRPr="00000000" w14:paraId="00000164">
      <w:pPr>
        <w:pageBreakBefore w:val="0"/>
        <w:ind w:left="708" w:hanging="282"/>
        <w:rPr/>
      </w:pPr>
      <w:r w:rsidDel="00000000" w:rsidR="00000000" w:rsidRPr="00000000">
        <w:rPr>
          <w:rtl w:val="0"/>
        </w:rPr>
        <w:t xml:space="preserve">2.Злійте паливо.</w:t>
      </w:r>
    </w:p>
    <w:p w:rsidR="00000000" w:rsidDel="00000000" w:rsidP="00000000" w:rsidRDefault="00000000" w:rsidRPr="00000000" w14:paraId="00000165">
      <w:pPr>
        <w:pageBreakBefore w:val="0"/>
        <w:ind w:firstLine="708"/>
        <w:jc w:val="both"/>
        <w:rPr>
          <w:b w:val="1"/>
          <w:sz w:val="26"/>
          <w:szCs w:val="26"/>
        </w:rPr>
      </w:pPr>
      <w:r w:rsidDel="00000000" w:rsidR="00000000" w:rsidRPr="00000000">
        <w:rPr>
          <w:b w:val="1"/>
          <w:sz w:val="26"/>
          <w:szCs w:val="26"/>
          <w:rtl w:val="0"/>
        </w:rPr>
        <w:t xml:space="preserve">УВАГА!</w:t>
      </w:r>
    </w:p>
    <w:p w:rsidR="00000000" w:rsidDel="00000000" w:rsidP="00000000" w:rsidRDefault="00000000" w:rsidRPr="00000000" w14:paraId="00000166">
      <w:pPr>
        <w:pageBreakBefore w:val="0"/>
        <w:ind w:left="360"/>
        <w:rPr/>
      </w:pPr>
      <w:r w:rsidDel="00000000" w:rsidR="00000000" w:rsidRPr="00000000">
        <w:rPr>
          <w:rtl w:val="0"/>
        </w:rPr>
        <w:t xml:space="preserve">При певних умовах бензин надзвичайно пожеже - та вибухонебезпечний. Не паліть і не допускайте появи іскор і полум'я на робочій території. </w:t>
        <w:br w:type="textWrapping"/>
        <w:t xml:space="preserve">- Повернувши паливний клапан в положення «вимкнути» (OFF), витягніть і звільніть відстійник.</w:t>
      </w:r>
    </w:p>
    <w:p w:rsidR="00000000" w:rsidDel="00000000" w:rsidP="00000000" w:rsidRDefault="00000000" w:rsidRPr="00000000" w14:paraId="00000167">
      <w:pPr>
        <w:pageBreakBefore w:val="0"/>
        <w:ind w:left="360"/>
        <w:rPr/>
      </w:pPr>
      <w:r w:rsidDel="00000000" w:rsidR="00000000" w:rsidRPr="00000000">
        <w:rPr>
          <w:rtl w:val="0"/>
        </w:rPr>
        <w:t xml:space="preserve">- Поверніть паливний клапан в положення «включити» (ON) і вилийте бензин з паливного бака в підходящу ємність.</w:t>
      </w:r>
    </w:p>
    <w:p w:rsidR="00000000" w:rsidDel="00000000" w:rsidP="00000000" w:rsidRDefault="00000000" w:rsidRPr="00000000" w14:paraId="00000168">
      <w:pPr>
        <w:pageBreakBefore w:val="0"/>
        <w:ind w:left="360"/>
        <w:rPr/>
      </w:pPr>
      <w:r w:rsidDel="00000000" w:rsidR="00000000" w:rsidRPr="00000000">
        <w:rPr>
          <w:rtl w:val="0"/>
        </w:rPr>
        <w:t xml:space="preserve">- Знову встановіть відстійник і ретельно його затягніть.</w:t>
      </w:r>
    </w:p>
    <w:p w:rsidR="00000000" w:rsidDel="00000000" w:rsidP="00000000" w:rsidRDefault="00000000" w:rsidRPr="00000000" w14:paraId="00000169">
      <w:pPr>
        <w:pageBreakBefore w:val="0"/>
        <w:ind w:left="360"/>
        <w:rPr/>
      </w:pPr>
      <w:r w:rsidDel="00000000" w:rsidR="00000000" w:rsidRPr="00000000">
        <w:rPr>
          <w:rtl w:val="0"/>
        </w:rPr>
        <w:t xml:space="preserve">3. Поміняйте масло в двигуні.</w:t>
      </w:r>
    </w:p>
    <w:p w:rsidR="00000000" w:rsidDel="00000000" w:rsidP="00000000" w:rsidRDefault="00000000" w:rsidRPr="00000000" w14:paraId="0000016A">
      <w:pPr>
        <w:pageBreakBefore w:val="0"/>
        <w:ind w:left="360"/>
        <w:rPr/>
      </w:pPr>
      <w:r w:rsidDel="00000000" w:rsidR="00000000" w:rsidRPr="00000000">
        <w:rPr>
          <w:rtl w:val="0"/>
        </w:rPr>
        <w:t xml:space="preserve">4. Вийміть свічку і налийте столову ложку чистого машинного масла в циліндр.</w:t>
      </w:r>
    </w:p>
    <w:p w:rsidR="00000000" w:rsidDel="00000000" w:rsidP="00000000" w:rsidRDefault="00000000" w:rsidRPr="00000000" w14:paraId="0000016B">
      <w:pPr>
        <w:pageBreakBefore w:val="0"/>
        <w:ind w:left="360"/>
        <w:rPr/>
      </w:pPr>
      <w:r w:rsidDel="00000000" w:rsidR="00000000" w:rsidRPr="00000000">
        <w:rPr>
          <w:rtl w:val="0"/>
        </w:rPr>
        <w:t xml:space="preserve">5. Проверніть кілька разів колінчастий вал двигуна за допомогою ручного стартера, щоб мастило рівномірно розподілилося, потім встановіть свічку запалювання. Повільно тягніть ремінь стартера, поки паз на шківі стартеру не порівняється з отвором на механічному стартері. У цій точці всмоктуючий клапан і вихлопний клапан закриті, і це допоможе захистити двигун від внутрішньої корозії. Зіставте позначку на шківі стартера з отвором на корпусі механічного стартера.</w:t>
      </w:r>
    </w:p>
    <w:p w:rsidR="00000000" w:rsidDel="00000000" w:rsidP="00000000" w:rsidRDefault="00000000" w:rsidRPr="00000000" w14:paraId="0000016C">
      <w:pPr>
        <w:pageBreakBefore w:val="0"/>
        <w:ind w:left="360"/>
        <w:rPr/>
      </w:pPr>
      <w:r w:rsidDel="00000000" w:rsidR="00000000" w:rsidRPr="00000000">
        <w:rPr>
          <w:rtl w:val="0"/>
        </w:rPr>
        <w:t xml:space="preserve">6. Накрийте двигун, щоб запобіжник його від пилу.</w:t>
      </w:r>
    </w:p>
    <w:p w:rsidR="00000000" w:rsidDel="00000000" w:rsidP="00000000" w:rsidRDefault="00000000" w:rsidRPr="00000000" w14:paraId="0000016D">
      <w:pPr>
        <w:pageBreakBefore w:val="0"/>
        <w:ind w:left="360"/>
        <w:rPr/>
      </w:pPr>
      <w:r w:rsidDel="00000000" w:rsidR="00000000" w:rsidRPr="00000000">
        <w:rPr>
          <w:rtl w:val="0"/>
        </w:rPr>
      </w:r>
    </w:p>
    <w:p w:rsidR="00000000" w:rsidDel="00000000" w:rsidP="00000000" w:rsidRDefault="00000000" w:rsidRPr="00000000" w14:paraId="0000016E">
      <w:pPr>
        <w:pageBreakBefore w:val="0"/>
        <w:jc w:val="center"/>
        <w:rPr>
          <w:b w:val="1"/>
          <w:sz w:val="32"/>
          <w:szCs w:val="32"/>
        </w:rPr>
      </w:pPr>
      <w:r w:rsidDel="00000000" w:rsidR="00000000" w:rsidRPr="00000000">
        <w:rPr>
          <w:rtl w:val="0"/>
        </w:rPr>
      </w:r>
    </w:p>
    <w:p w:rsidR="00000000" w:rsidDel="00000000" w:rsidP="00000000" w:rsidRDefault="00000000" w:rsidRPr="00000000" w14:paraId="0000016F">
      <w:pPr>
        <w:pageBreakBefore w:val="0"/>
        <w:jc w:val="center"/>
        <w:rPr>
          <w:b w:val="1"/>
          <w:sz w:val="26"/>
          <w:szCs w:val="26"/>
        </w:rPr>
      </w:pPr>
      <w:r w:rsidDel="00000000" w:rsidR="00000000" w:rsidRPr="00000000">
        <w:rPr>
          <w:b w:val="1"/>
          <w:sz w:val="26"/>
          <w:szCs w:val="26"/>
          <w:rtl w:val="0"/>
        </w:rPr>
        <w:t xml:space="preserve">8. МОЖЛИВІ НЕСПРАВНОСТІ</w:t>
      </w:r>
    </w:p>
    <w:tbl>
      <w:tblPr>
        <w:tblStyle w:val="Table4"/>
        <w:tblW w:w="9419.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86"/>
        <w:gridCol w:w="3100"/>
        <w:gridCol w:w="3133"/>
        <w:tblGridChange w:id="0">
          <w:tblGrid>
            <w:gridCol w:w="3186"/>
            <w:gridCol w:w="3100"/>
            <w:gridCol w:w="3133"/>
          </w:tblGrid>
        </w:tblGridChange>
      </w:tblGrid>
      <w:tr>
        <w:trPr>
          <w:cantSplit w:val="0"/>
          <w:tblHeader w:val="0"/>
        </w:trPr>
        <w:tc>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Несправність</w:t>
            </w:r>
            <w:r w:rsidDel="00000000" w:rsidR="00000000" w:rsidRPr="00000000">
              <w:rPr>
                <w:rtl w:val="0"/>
              </w:rPr>
            </w:r>
          </w:p>
        </w:tc>
        <w:tc>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Причина</w:t>
            </w:r>
          </w:p>
        </w:tc>
        <w:tc>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Спосіб усунення</w:t>
            </w:r>
            <w:r w:rsidDel="00000000" w:rsidR="00000000" w:rsidRPr="00000000">
              <w:rPr>
                <w:rtl w:val="0"/>
              </w:rPr>
            </w:r>
          </w:p>
        </w:tc>
      </w:tr>
      <w:tr>
        <w:trPr>
          <w:cantSplit w:val="0"/>
          <w:tblHeader w:val="0"/>
        </w:trPr>
        <w:tc>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Двигун не запускається</w:t>
            </w:r>
            <w:r w:rsidDel="00000000" w:rsidR="00000000" w:rsidRPr="00000000">
              <w:rPr>
                <w:rtl w:val="0"/>
              </w:rPr>
            </w:r>
          </w:p>
        </w:tc>
        <w:tc>
          <w:tcPr/>
          <w:p w:rsidR="00000000" w:rsidDel="00000000" w:rsidP="00000000" w:rsidRDefault="00000000" w:rsidRPr="00000000" w14:paraId="00000174">
            <w:pPr>
              <w:pageBreakBefore w:val="0"/>
              <w:rPr>
                <w:sz w:val="26"/>
                <w:szCs w:val="26"/>
              </w:rPr>
            </w:pPr>
            <w:r w:rsidDel="00000000" w:rsidR="00000000" w:rsidRPr="00000000">
              <w:rPr>
                <w:rtl w:val="0"/>
              </w:rPr>
              <w:t xml:space="preserve">1.Не включено запалювання</w:t>
              <w:br w:type="textWrapping"/>
              <w:t xml:space="preserve">2.Закритий  паливний кран</w:t>
              <w:br w:type="textWrapping"/>
              <w:t xml:space="preserve">3.Немає бензину в паливному баку</w:t>
              <w:br w:type="textWrapping"/>
              <w:t xml:space="preserve">4.Старий бензин</w:t>
              <w:br w:type="textWrapping"/>
              <w:t xml:space="preserve">5.Немає іскри</w:t>
              <w:br w:type="textWrapping"/>
              <w:t xml:space="preserve">6.Засорений повітряний фільтр</w:t>
              <w:br w:type="textWrapping"/>
              <w:t xml:space="preserve">7. Низький рівень мастила</w:t>
            </w:r>
            <w:r w:rsidDel="00000000" w:rsidR="00000000" w:rsidRPr="00000000">
              <w:rPr>
                <w:rtl w:val="0"/>
              </w:rPr>
            </w:r>
          </w:p>
        </w:tc>
        <w:tc>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1.Включіть запалювання</w:t>
              <w:br w:type="textWrapping"/>
              <w:t xml:space="preserve">2.Открить паливний кран</w:t>
              <w:br w:type="textWrapping"/>
              <w:t xml:space="preserve">3.Запрвте бензином паливний бак</w:t>
              <w:br w:type="textWrapping"/>
              <w:t xml:space="preserve">4.Старий бензин злити, заправити свіжий</w:t>
              <w:br w:type="textWrapping"/>
              <w:t xml:space="preserve">5.Почістіть або замінити свічку запалювання, перевірити високовольтний провід</w:t>
              <w:br w:type="textWrapping"/>
              <w:t xml:space="preserve">6. Почистити повітряний фільтр</w:t>
              <w:br w:type="textWrapping"/>
              <w:t xml:space="preserve">7. Долити мастило</w:t>
            </w:r>
            <w:r w:rsidDel="00000000" w:rsidR="00000000" w:rsidRPr="00000000">
              <w:rPr>
                <w:rtl w:val="0"/>
              </w:rPr>
            </w:r>
          </w:p>
        </w:tc>
      </w:tr>
      <w:tr>
        <w:trPr>
          <w:cantSplit w:val="0"/>
          <w:tblHeader w:val="0"/>
        </w:trPr>
        <w:tc>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Двигун запускається, але потім глухне</w:t>
            </w:r>
            <w:r w:rsidDel="00000000" w:rsidR="00000000" w:rsidRPr="00000000">
              <w:rPr>
                <w:rtl w:val="0"/>
              </w:rPr>
            </w:r>
          </w:p>
        </w:tc>
        <w:tc>
          <w:tcPr/>
          <w:p w:rsidR="00000000" w:rsidDel="00000000" w:rsidP="00000000" w:rsidRDefault="00000000" w:rsidRPr="00000000" w14:paraId="00000177">
            <w:pPr>
              <w:pageBreakBefore w:val="0"/>
              <w:rPr>
                <w:sz w:val="26"/>
                <w:szCs w:val="26"/>
              </w:rPr>
            </w:pPr>
            <w:r w:rsidDel="00000000" w:rsidR="00000000" w:rsidRPr="00000000">
              <w:rPr>
                <w:rtl w:val="0"/>
              </w:rPr>
              <w:t xml:space="preserve">1.Воздушна заслінка закрита</w:t>
              <w:br w:type="textWrapping"/>
              <w:t xml:space="preserve">2.Закритий паливний кран</w:t>
              <w:br w:type="textWrapping"/>
              <w:t xml:space="preserve">3. Забруднений повітряний фільтр</w:t>
              <w:br w:type="textWrapping"/>
              <w:t xml:space="preserve">4. Несправна або забруднена свічка запалювання</w:t>
            </w:r>
            <w:r w:rsidDel="00000000" w:rsidR="00000000" w:rsidRPr="00000000">
              <w:rPr>
                <w:rtl w:val="0"/>
              </w:rPr>
            </w:r>
          </w:p>
        </w:tc>
        <w:tc>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Відкрийте повітряну заслінку</w:t>
              <w:br w:type="textWrapping"/>
              <w:t xml:space="preserve">2. Відкрити паливний кран</w:t>
              <w:br w:type="textWrapping"/>
              <w:t xml:space="preserve">3. Почистити повітряний фільтр</w:t>
              <w:br w:type="textWrapping"/>
              <w:t xml:space="preserve">4. Замінити свічку</w:t>
            </w:r>
            <w:r w:rsidDel="00000000" w:rsidR="00000000" w:rsidRPr="00000000">
              <w:rPr>
                <w:rtl w:val="0"/>
              </w:rPr>
            </w:r>
          </w:p>
        </w:tc>
      </w:tr>
    </w:tbl>
    <w:p w:rsidR="00000000" w:rsidDel="00000000" w:rsidP="00000000" w:rsidRDefault="00000000" w:rsidRPr="00000000" w14:paraId="00000179">
      <w:pPr>
        <w:pageBreakBefore w:val="0"/>
        <w:ind w:left="360"/>
        <w:rPr>
          <w:b w:val="1"/>
          <w:sz w:val="32"/>
          <w:szCs w:val="32"/>
        </w:rPr>
      </w:pPr>
      <w:r w:rsidDel="00000000" w:rsidR="00000000" w:rsidRPr="00000000">
        <w:rPr>
          <w:rtl w:val="0"/>
        </w:rPr>
      </w:r>
    </w:p>
    <w:p w:rsidR="00000000" w:rsidDel="00000000" w:rsidP="00000000" w:rsidRDefault="00000000" w:rsidRPr="00000000" w14:paraId="0000017A">
      <w:pPr>
        <w:pageBreakBefore w:val="0"/>
        <w:ind w:left="360"/>
        <w:jc w:val="center"/>
        <w:rPr>
          <w:b w:val="1"/>
          <w:sz w:val="26"/>
          <w:szCs w:val="26"/>
        </w:rPr>
      </w:pPr>
      <w:r w:rsidDel="00000000" w:rsidR="00000000" w:rsidRPr="00000000">
        <w:rPr>
          <w:b w:val="1"/>
          <w:sz w:val="26"/>
          <w:szCs w:val="26"/>
          <w:rtl w:val="0"/>
        </w:rPr>
        <w:t xml:space="preserve">9. Технічні характеристики</w:t>
      </w:r>
    </w:p>
    <w:tbl>
      <w:tblPr>
        <w:tblStyle w:val="Table5"/>
        <w:tblW w:w="7370.999999999999" w:type="dxa"/>
        <w:jc w:val="left"/>
        <w:tblInd w:w="13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59"/>
        <w:gridCol w:w="3312"/>
        <w:tblGridChange w:id="0">
          <w:tblGrid>
            <w:gridCol w:w="4059"/>
            <w:gridCol w:w="3312"/>
          </w:tblGrid>
        </w:tblGridChange>
      </w:tblGrid>
      <w:tr>
        <w:trPr>
          <w:cantSplit w:val="0"/>
          <w:tblHeader w:val="0"/>
        </w:trPr>
        <w:tc>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Параметр</w:t>
            </w:r>
          </w:p>
        </w:tc>
        <w:tc>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GT 06 Favorite</w:t>
            </w:r>
          </w:p>
        </w:tc>
      </w:tr>
      <w:tr>
        <w:trPr>
          <w:cantSplit w:val="0"/>
          <w:tblHeader w:val="0"/>
        </w:trPr>
        <w:tc>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Ширина обробки </w:t>
            </w:r>
          </w:p>
        </w:tc>
        <w:tc>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&gt;- 950 мм</w:t>
            </w:r>
          </w:p>
        </w:tc>
      </w:tr>
      <w:tr>
        <w:trPr>
          <w:cantSplit w:val="0"/>
          <w:tblHeader w:val="0"/>
        </w:trPr>
        <w:tc>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Глибина обробки</w:t>
            </w:r>
          </w:p>
        </w:tc>
        <w:tc>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до 300 мм</w:t>
            </w:r>
          </w:p>
        </w:tc>
      </w:tr>
      <w:tr>
        <w:trPr>
          <w:cantSplit w:val="0"/>
          <w:tblHeader w:val="0"/>
        </w:trPr>
        <w:tc>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Тип привода</w:t>
            </w:r>
          </w:p>
        </w:tc>
        <w:tc>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Ремінь</w:t>
            </w:r>
          </w:p>
        </w:tc>
      </w:tr>
      <w:tr>
        <w:trPr>
          <w:cantSplit w:val="0"/>
          <w:tblHeader w:val="0"/>
        </w:trPr>
        <w:tc>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Кількість передач</w:t>
            </w:r>
          </w:p>
        </w:tc>
        <w:tc>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вперед, 1 назад</w:t>
            </w:r>
          </w:p>
        </w:tc>
      </w:tr>
      <w:tr>
        <w:trPr>
          <w:cantSplit w:val="0"/>
          <w:tblHeader w:val="0"/>
        </w:trPr>
        <w:tc>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Вага нетто</w:t>
            </w:r>
          </w:p>
        </w:tc>
        <w:tc>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85 кг</w:t>
            </w:r>
          </w:p>
        </w:tc>
      </w:tr>
      <w:tr>
        <w:trPr>
          <w:cantSplit w:val="0"/>
          <w:tblHeader w:val="0"/>
        </w:trPr>
        <w:tc>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Двигун</w:t>
            </w:r>
          </w:p>
        </w:tc>
        <w:tc>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Е212,  4-тактний</w:t>
            </w:r>
          </w:p>
        </w:tc>
      </w:tr>
      <w:tr>
        <w:trPr>
          <w:cantSplit w:val="0"/>
          <w:tblHeader w:val="0"/>
        </w:trPr>
        <w:tc>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Габаритні розміри двигуна</w:t>
            </w:r>
          </w:p>
        </w:tc>
        <w:tc>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400х330х335 мм</w:t>
            </w:r>
          </w:p>
        </w:tc>
      </w:tr>
      <w:tr>
        <w:trPr>
          <w:cantSplit w:val="0"/>
          <w:tblHeader w:val="0"/>
        </w:trPr>
        <w:tc>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Макс. потужність, к.с.</w:t>
            </w:r>
          </w:p>
        </w:tc>
        <w:tc>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w:t>
            </w:r>
          </w:p>
        </w:tc>
      </w:tr>
      <w:tr>
        <w:trPr>
          <w:cantSplit w:val="0"/>
          <w:tblHeader w:val="0"/>
        </w:trPr>
        <w:tc>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Максимальний крутильний момент</w:t>
            </w:r>
          </w:p>
        </w:tc>
        <w:tc>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12/2500</w:t>
            </w:r>
          </w:p>
        </w:tc>
      </w:tr>
      <w:tr>
        <w:trPr>
          <w:cantSplit w:val="0"/>
          <w:trHeight w:val="360" w:hRule="atLeast"/>
          <w:tblHeader w:val="0"/>
        </w:trPr>
        <w:tc>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Ємність паливного баку (л)</w:t>
            </w:r>
          </w:p>
        </w:tc>
        <w:tc>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3,6</w:t>
            </w:r>
          </w:p>
        </w:tc>
      </w:tr>
      <w:tr>
        <w:trPr>
          <w:cantSplit w:val="0"/>
          <w:tblHeader w:val="0"/>
        </w:trPr>
        <w:tc>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Ємність мастила в двигуні (л)</w:t>
            </w:r>
          </w:p>
        </w:tc>
        <w:tc>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0,6</w:t>
            </w:r>
          </w:p>
        </w:tc>
      </w:tr>
    </w:tbl>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center"/>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10. ГАРАНТІЇ ВИРОБНИКА</w:t>
      </w:r>
    </w:p>
    <w:p w:rsidR="00000000" w:rsidDel="00000000" w:rsidP="00000000" w:rsidRDefault="00000000" w:rsidRPr="00000000" w14:paraId="00000195">
      <w:pPr>
        <w:pageBreakBefore w:val="0"/>
        <w:rPr>
          <w:sz w:val="26"/>
          <w:szCs w:val="26"/>
        </w:rPr>
      </w:pPr>
      <w:r w:rsidDel="00000000" w:rsidR="00000000" w:rsidRPr="00000000">
        <w:rPr>
          <w:rtl w:val="0"/>
        </w:rPr>
        <w:t xml:space="preserve">1.  Гарантійний термін експлуатації грунтофреза - 12 місяців з дня продажу.</w:t>
        <w:br w:type="textWrapping"/>
        <w:t xml:space="preserve">2.  У разі виходу з ладу грунтофрезу протягом гарантійного терміну експлуатації з вини виробника, власник має право на безкоштовний гарантійний ремонт, при пред'явленні гарантійного талона і чеку про продаж. Для гарантійного ремонту власнику необхідно відправити грунтофрез з додатком гарантійного талона і чека про продаж в гарантійну майстерню в жорсткій транспортній упаковці, що забезпечує збереження виробу. Задоволення претензій споживача з недоліками з вини виробника проводиться відповідно до закону України «Про захист прав споживачів».</w:t>
        <w:br w:type="textWrapping"/>
        <w:t xml:space="preserve">3.  Гарантія не поширюється на грунтофрези з дефектами, що виникають в результаті їх експлуатації з порушеннями вимог гарантійного талона.</w:t>
        <w:br w:type="textWrapping"/>
        <w:t xml:space="preserve">.</w:t>
      </w:r>
      <w:r w:rsidDel="00000000" w:rsidR="00000000" w:rsidRPr="00000000">
        <w:rPr>
          <w:rtl w:val="0"/>
        </w:rPr>
      </w:r>
    </w:p>
    <w:sectPr>
      <w:footerReference r:id="rId36" w:type="default"/>
      <w:pgSz w:h="16834" w:w="11909" w:orient="portrait"/>
      <w:pgMar w:bottom="851" w:top="709" w:left="1134" w:right="85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02" w:hanging="360"/>
      </w:pPr>
      <w:rPr/>
    </w:lvl>
    <w:lvl w:ilvl="1">
      <w:start w:val="2"/>
      <w:numFmt w:val="decimal"/>
      <w:lvlText w:val="%1.%2"/>
      <w:lvlJc w:val="left"/>
      <w:pPr>
        <w:ind w:left="786" w:hanging="360.00000000000006"/>
      </w:pPr>
      <w:rPr/>
    </w:lvl>
    <w:lvl w:ilvl="2">
      <w:start w:val="1"/>
      <w:numFmt w:val="decimal"/>
      <w:lvlText w:val="%1.%2.%3"/>
      <w:lvlJc w:val="left"/>
      <w:pPr>
        <w:ind w:left="1212" w:hanging="720"/>
      </w:pPr>
      <w:rPr/>
    </w:lvl>
    <w:lvl w:ilvl="3">
      <w:start w:val="1"/>
      <w:numFmt w:val="decimal"/>
      <w:lvlText w:val="%1.%2.%3.%4"/>
      <w:lvlJc w:val="left"/>
      <w:pPr>
        <w:ind w:left="1278" w:hanging="720"/>
      </w:pPr>
      <w:rPr/>
    </w:lvl>
    <w:lvl w:ilvl="4">
      <w:start w:val="1"/>
      <w:numFmt w:val="decimal"/>
      <w:lvlText w:val="%1.%2.%3.%4.%5"/>
      <w:lvlJc w:val="left"/>
      <w:pPr>
        <w:ind w:left="1704" w:hanging="1080"/>
      </w:pPr>
      <w:rPr/>
    </w:lvl>
    <w:lvl w:ilvl="5">
      <w:start w:val="1"/>
      <w:numFmt w:val="decimal"/>
      <w:lvlText w:val="%1.%2.%3.%4.%5.%6"/>
      <w:lvlJc w:val="left"/>
      <w:pPr>
        <w:ind w:left="2130" w:hanging="1440"/>
      </w:pPr>
      <w:rPr/>
    </w:lvl>
    <w:lvl w:ilvl="6">
      <w:start w:val="1"/>
      <w:numFmt w:val="decimal"/>
      <w:lvlText w:val="%1.%2.%3.%4.%5.%6.%7"/>
      <w:lvlJc w:val="left"/>
      <w:pPr>
        <w:ind w:left="2196" w:hanging="1440"/>
      </w:pPr>
      <w:rPr/>
    </w:lvl>
    <w:lvl w:ilvl="7">
      <w:start w:val="1"/>
      <w:numFmt w:val="decimal"/>
      <w:lvlText w:val="%1.%2.%3.%4.%5.%6.%7.%8"/>
      <w:lvlJc w:val="left"/>
      <w:pPr>
        <w:ind w:left="2622" w:hanging="1800"/>
      </w:pPr>
      <w:rPr/>
    </w:lvl>
    <w:lvl w:ilvl="8">
      <w:start w:val="1"/>
      <w:numFmt w:val="decimal"/>
      <w:lvlText w:val="%1.%2.%3.%4.%5.%6.%7.%8.%9"/>
      <w:lvlJc w:val="left"/>
      <w:pPr>
        <w:ind w:left="2688" w:hanging="1800"/>
      </w:pPr>
      <w:rPr/>
    </w:lvl>
  </w:abstractNum>
  <w:abstractNum w:abstractNumId="2">
    <w:lvl w:ilvl="0">
      <w:start w:val="3"/>
      <w:numFmt w:val="decimal"/>
      <w:lvlText w:val="%1"/>
      <w:lvlJc w:val="left"/>
      <w:pPr>
        <w:ind w:left="360" w:hanging="360"/>
      </w:pPr>
      <w:rPr/>
    </w:lvl>
    <w:lvl w:ilvl="1">
      <w:start w:val="4"/>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3">
    <w:lvl w:ilvl="0">
      <w:start w:val="4"/>
      <w:numFmt w:val="decimal"/>
      <w:lvlText w:val="%1."/>
      <w:lvlJc w:val="left"/>
      <w:pPr>
        <w:ind w:left="786" w:hanging="360.00000000000006"/>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5310" w:hanging="360"/>
      </w:pPr>
      <w:rPr/>
    </w:lvl>
    <w:lvl w:ilvl="1">
      <w:start w:val="1"/>
      <w:numFmt w:val="lowerLetter"/>
      <w:lvlText w:val="%2."/>
      <w:lvlJc w:val="left"/>
      <w:pPr>
        <w:ind w:left="6030" w:hanging="360"/>
      </w:pPr>
      <w:rPr/>
    </w:lvl>
    <w:lvl w:ilvl="2">
      <w:start w:val="1"/>
      <w:numFmt w:val="lowerRoman"/>
      <w:lvlText w:val="%3."/>
      <w:lvlJc w:val="right"/>
      <w:pPr>
        <w:ind w:left="6750" w:hanging="180"/>
      </w:pPr>
      <w:rPr/>
    </w:lvl>
    <w:lvl w:ilvl="3">
      <w:start w:val="1"/>
      <w:numFmt w:val="decimal"/>
      <w:lvlText w:val="%4."/>
      <w:lvlJc w:val="left"/>
      <w:pPr>
        <w:ind w:left="7470" w:hanging="360"/>
      </w:pPr>
      <w:rPr/>
    </w:lvl>
    <w:lvl w:ilvl="4">
      <w:start w:val="1"/>
      <w:numFmt w:val="lowerLetter"/>
      <w:lvlText w:val="%5."/>
      <w:lvlJc w:val="left"/>
      <w:pPr>
        <w:ind w:left="8190" w:hanging="360"/>
      </w:pPr>
      <w:rPr/>
    </w:lvl>
    <w:lvl w:ilvl="5">
      <w:start w:val="1"/>
      <w:numFmt w:val="lowerRoman"/>
      <w:lvlText w:val="%6."/>
      <w:lvlJc w:val="right"/>
      <w:pPr>
        <w:ind w:left="8910" w:hanging="180"/>
      </w:pPr>
      <w:rPr/>
    </w:lvl>
    <w:lvl w:ilvl="6">
      <w:start w:val="1"/>
      <w:numFmt w:val="decimal"/>
      <w:lvlText w:val="%7."/>
      <w:lvlJc w:val="left"/>
      <w:pPr>
        <w:ind w:left="9630" w:hanging="360"/>
      </w:pPr>
      <w:rPr/>
    </w:lvl>
    <w:lvl w:ilvl="7">
      <w:start w:val="1"/>
      <w:numFmt w:val="lowerLetter"/>
      <w:lvlText w:val="%8."/>
      <w:lvlJc w:val="left"/>
      <w:pPr>
        <w:ind w:left="10350" w:hanging="360"/>
      </w:pPr>
      <w:rPr/>
    </w:lvl>
    <w:lvl w:ilvl="8">
      <w:start w:val="1"/>
      <w:numFmt w:val="lowerRoman"/>
      <w:lvlText w:val="%9."/>
      <w:lvlJc w:val="right"/>
      <w:pPr>
        <w:ind w:left="1107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22.png"/><Relationship Id="rId21" Type="http://schemas.openxmlformats.org/officeDocument/2006/relationships/image" Target="media/image5.png"/><Relationship Id="rId24" Type="http://schemas.openxmlformats.org/officeDocument/2006/relationships/image" Target="media/image28.png"/><Relationship Id="rId23" Type="http://schemas.openxmlformats.org/officeDocument/2006/relationships/image" Target="media/image2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1.png"/><Relationship Id="rId25" Type="http://schemas.openxmlformats.org/officeDocument/2006/relationships/image" Target="media/image9.png"/><Relationship Id="rId28" Type="http://schemas.openxmlformats.org/officeDocument/2006/relationships/image" Target="media/image15.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image" Target="media/image10.png"/><Relationship Id="rId7" Type="http://schemas.openxmlformats.org/officeDocument/2006/relationships/image" Target="media/image13.png"/><Relationship Id="rId8" Type="http://schemas.openxmlformats.org/officeDocument/2006/relationships/image" Target="media/image7.png"/><Relationship Id="rId31" Type="http://schemas.openxmlformats.org/officeDocument/2006/relationships/image" Target="media/image20.png"/><Relationship Id="rId30" Type="http://schemas.openxmlformats.org/officeDocument/2006/relationships/image" Target="media/image3.png"/><Relationship Id="rId11" Type="http://schemas.openxmlformats.org/officeDocument/2006/relationships/image" Target="media/image25.png"/><Relationship Id="rId33" Type="http://schemas.openxmlformats.org/officeDocument/2006/relationships/image" Target="media/image2.png"/><Relationship Id="rId10" Type="http://schemas.openxmlformats.org/officeDocument/2006/relationships/image" Target="media/image14.png"/><Relationship Id="rId32" Type="http://schemas.openxmlformats.org/officeDocument/2006/relationships/image" Target="media/image12.png"/><Relationship Id="rId13" Type="http://schemas.openxmlformats.org/officeDocument/2006/relationships/image" Target="media/image27.png"/><Relationship Id="rId35" Type="http://schemas.openxmlformats.org/officeDocument/2006/relationships/image" Target="media/image18.png"/><Relationship Id="rId12" Type="http://schemas.openxmlformats.org/officeDocument/2006/relationships/image" Target="media/image19.png"/><Relationship Id="rId34" Type="http://schemas.openxmlformats.org/officeDocument/2006/relationships/image" Target="media/image16.png"/><Relationship Id="rId15" Type="http://schemas.openxmlformats.org/officeDocument/2006/relationships/image" Target="media/image23.png"/><Relationship Id="rId14" Type="http://schemas.openxmlformats.org/officeDocument/2006/relationships/image" Target="media/image30.png"/><Relationship Id="rId36" Type="http://schemas.openxmlformats.org/officeDocument/2006/relationships/footer" Target="footer1.xml"/><Relationship Id="rId17" Type="http://schemas.openxmlformats.org/officeDocument/2006/relationships/image" Target="media/image4.png"/><Relationship Id="rId16" Type="http://schemas.openxmlformats.org/officeDocument/2006/relationships/image" Target="media/image26.png"/><Relationship Id="rId19" Type="http://schemas.openxmlformats.org/officeDocument/2006/relationships/image" Target="media/image21.png"/><Relationship Id="rId1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